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2D" w:rsidRPr="005F0AE0" w:rsidRDefault="00772DD5" w:rsidP="000E282D">
      <w:pPr>
        <w:ind w:firstLine="720"/>
        <w:jc w:val="right"/>
        <w:rPr>
          <w:rFonts w:ascii="Arial" w:hAnsi="Arial" w:cs="Arial"/>
          <w:b/>
          <w:sz w:val="22"/>
          <w:szCs w:val="22"/>
        </w:rPr>
      </w:pPr>
      <w:r>
        <w:rPr>
          <w:rFonts w:ascii="Arial" w:hAnsi="Arial" w:cs="Arial"/>
          <w:b/>
          <w:noProof/>
          <w:sz w:val="22"/>
          <w:szCs w:val="22"/>
        </w:rPr>
        <w:drawing>
          <wp:inline distT="0" distB="0" distL="0" distR="0">
            <wp:extent cx="155257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b="23737"/>
                    <a:stretch>
                      <a:fillRect/>
                    </a:stretch>
                  </pic:blipFill>
                  <pic:spPr bwMode="auto">
                    <a:xfrm>
                      <a:off x="0" y="0"/>
                      <a:ext cx="1552575" cy="666750"/>
                    </a:xfrm>
                    <a:prstGeom prst="rect">
                      <a:avLst/>
                    </a:prstGeom>
                    <a:noFill/>
                    <a:ln>
                      <a:noFill/>
                    </a:ln>
                  </pic:spPr>
                </pic:pic>
              </a:graphicData>
            </a:graphic>
          </wp:inline>
        </w:drawing>
      </w:r>
    </w:p>
    <w:p w:rsidR="000E282D" w:rsidRPr="005F0AE0" w:rsidRDefault="000E282D" w:rsidP="000E282D">
      <w:pPr>
        <w:ind w:firstLine="720"/>
        <w:jc w:val="right"/>
        <w:rPr>
          <w:rFonts w:ascii="Arial" w:hAnsi="Arial" w:cs="Arial"/>
          <w:b/>
          <w:sz w:val="22"/>
          <w:szCs w:val="22"/>
        </w:rPr>
      </w:pPr>
    </w:p>
    <w:p w:rsidR="000E282D" w:rsidRPr="005F0AE0" w:rsidRDefault="000E282D" w:rsidP="000E282D">
      <w:pPr>
        <w:jc w:val="center"/>
        <w:rPr>
          <w:rFonts w:ascii="Arial" w:hAnsi="Arial" w:cs="Arial"/>
          <w:b/>
          <w:sz w:val="22"/>
          <w:szCs w:val="22"/>
        </w:rPr>
      </w:pPr>
      <w:r w:rsidRPr="005F0AE0">
        <w:rPr>
          <w:rFonts w:ascii="Arial" w:hAnsi="Arial" w:cs="Arial"/>
          <w:b/>
          <w:sz w:val="22"/>
          <w:szCs w:val="22"/>
        </w:rPr>
        <w:t>MINUTES OF THE MEETING</w:t>
      </w:r>
    </w:p>
    <w:p w:rsidR="000E282D" w:rsidRPr="005F0AE0" w:rsidRDefault="000E282D" w:rsidP="000E282D">
      <w:pPr>
        <w:jc w:val="center"/>
        <w:rPr>
          <w:rFonts w:ascii="Arial" w:hAnsi="Arial" w:cs="Arial"/>
          <w:b/>
          <w:sz w:val="22"/>
          <w:szCs w:val="22"/>
        </w:rPr>
      </w:pPr>
      <w:r w:rsidRPr="005F0AE0">
        <w:rPr>
          <w:rFonts w:ascii="Arial" w:hAnsi="Arial" w:cs="Arial"/>
          <w:b/>
          <w:sz w:val="22"/>
          <w:szCs w:val="22"/>
        </w:rPr>
        <w:t>OF THE GENERAL CHIROPRACTIC COUNCIL</w:t>
      </w:r>
    </w:p>
    <w:p w:rsidR="000E282D" w:rsidRPr="005F0AE0" w:rsidRDefault="001A2A89" w:rsidP="000E282D">
      <w:pPr>
        <w:jc w:val="center"/>
        <w:rPr>
          <w:rFonts w:ascii="Arial" w:hAnsi="Arial" w:cs="Arial"/>
          <w:b/>
          <w:sz w:val="22"/>
          <w:szCs w:val="22"/>
        </w:rPr>
      </w:pPr>
      <w:r w:rsidRPr="005F0AE0">
        <w:rPr>
          <w:rFonts w:ascii="Arial" w:hAnsi="Arial" w:cs="Arial"/>
          <w:b/>
          <w:sz w:val="22"/>
          <w:szCs w:val="22"/>
        </w:rPr>
        <w:t>HELD ON</w:t>
      </w:r>
      <w:r w:rsidR="00073386">
        <w:rPr>
          <w:rFonts w:ascii="Arial" w:hAnsi="Arial" w:cs="Arial"/>
          <w:b/>
          <w:sz w:val="22"/>
          <w:szCs w:val="22"/>
        </w:rPr>
        <w:t xml:space="preserve"> </w:t>
      </w:r>
      <w:r w:rsidR="00E618B7">
        <w:rPr>
          <w:rFonts w:ascii="Arial" w:hAnsi="Arial" w:cs="Arial"/>
          <w:b/>
          <w:sz w:val="22"/>
          <w:szCs w:val="22"/>
        </w:rPr>
        <w:t>18 JUNE</w:t>
      </w:r>
      <w:r w:rsidR="000B2B9D">
        <w:rPr>
          <w:rFonts w:ascii="Arial" w:hAnsi="Arial" w:cs="Arial"/>
          <w:b/>
          <w:sz w:val="22"/>
          <w:szCs w:val="22"/>
        </w:rPr>
        <w:t xml:space="preserve"> 2015</w:t>
      </w:r>
    </w:p>
    <w:p w:rsidR="000E282D" w:rsidRPr="005F0AE0" w:rsidRDefault="000E282D" w:rsidP="000E282D">
      <w:pPr>
        <w:jc w:val="center"/>
        <w:rPr>
          <w:rFonts w:ascii="Arial" w:hAnsi="Arial" w:cs="Arial"/>
          <w:b/>
          <w:sz w:val="22"/>
          <w:szCs w:val="22"/>
        </w:rPr>
      </w:pPr>
      <w:r w:rsidRPr="005F0AE0">
        <w:rPr>
          <w:rFonts w:ascii="Arial" w:hAnsi="Arial" w:cs="Arial"/>
          <w:b/>
          <w:sz w:val="22"/>
          <w:szCs w:val="22"/>
        </w:rPr>
        <w:t>44 WICKLOW STREET, LONDON WC1X 9HL</w:t>
      </w:r>
    </w:p>
    <w:p w:rsidR="000E282D" w:rsidRPr="005F0AE0" w:rsidRDefault="000E282D" w:rsidP="000E282D">
      <w:pPr>
        <w:jc w:val="center"/>
        <w:rPr>
          <w:rFonts w:ascii="Arial" w:hAnsi="Arial" w:cs="Arial"/>
          <w:b/>
          <w:sz w:val="22"/>
          <w:szCs w:val="22"/>
        </w:rPr>
      </w:pPr>
    </w:p>
    <w:p w:rsidR="000E282D" w:rsidRPr="005F0AE0" w:rsidRDefault="00E77204" w:rsidP="000E282D">
      <w:pPr>
        <w:jc w:val="center"/>
        <w:rPr>
          <w:rFonts w:ascii="Arial" w:hAnsi="Arial" w:cs="Arial"/>
          <w:b/>
          <w:sz w:val="22"/>
          <w:szCs w:val="22"/>
        </w:rPr>
      </w:pPr>
      <w:r w:rsidRPr="005F0AE0">
        <w:rPr>
          <w:rFonts w:ascii="Arial" w:hAnsi="Arial" w:cs="Arial"/>
          <w:b/>
          <w:sz w:val="22"/>
          <w:szCs w:val="22"/>
        </w:rPr>
        <w:t>OPEN</w:t>
      </w:r>
      <w:r w:rsidR="000E282D" w:rsidRPr="005F0AE0">
        <w:rPr>
          <w:rFonts w:ascii="Arial" w:hAnsi="Arial" w:cs="Arial"/>
          <w:b/>
          <w:sz w:val="22"/>
          <w:szCs w:val="22"/>
        </w:rPr>
        <w:t xml:space="preserve"> SESSION</w:t>
      </w:r>
    </w:p>
    <w:p w:rsidR="0060776B" w:rsidRPr="005F0AE0" w:rsidRDefault="0060776B" w:rsidP="000E282D">
      <w:pPr>
        <w:rPr>
          <w:rFonts w:ascii="Arial" w:hAnsi="Arial" w:cs="Arial"/>
          <w:sz w:val="22"/>
          <w:szCs w:val="22"/>
          <w:u w:val="single"/>
        </w:rPr>
      </w:pPr>
    </w:p>
    <w:p w:rsidR="000E282D" w:rsidRPr="005F0AE0" w:rsidRDefault="000E282D" w:rsidP="000E282D">
      <w:pPr>
        <w:rPr>
          <w:rFonts w:ascii="Arial" w:hAnsi="Arial" w:cs="Arial"/>
          <w:sz w:val="22"/>
          <w:szCs w:val="22"/>
          <w:u w:val="single"/>
        </w:rPr>
      </w:pPr>
      <w:r w:rsidRPr="005F0AE0">
        <w:rPr>
          <w:rFonts w:ascii="Arial" w:hAnsi="Arial" w:cs="Arial"/>
          <w:sz w:val="22"/>
          <w:szCs w:val="22"/>
          <w:u w:val="single"/>
        </w:rPr>
        <w:t>Present:</w:t>
      </w:r>
    </w:p>
    <w:p w:rsidR="0060776B" w:rsidRDefault="0060776B" w:rsidP="0060776B">
      <w:pPr>
        <w:rPr>
          <w:rFonts w:ascii="Arial" w:hAnsi="Arial" w:cs="Arial"/>
          <w:sz w:val="22"/>
          <w:szCs w:val="22"/>
        </w:rPr>
      </w:pPr>
      <w:r w:rsidRPr="005F0AE0">
        <w:rPr>
          <w:rFonts w:ascii="Arial" w:hAnsi="Arial" w:cs="Arial"/>
          <w:sz w:val="22"/>
          <w:szCs w:val="22"/>
        </w:rPr>
        <w:t>Suzanne McCarthy</w:t>
      </w:r>
      <w:r w:rsidR="000B2B9D">
        <w:rPr>
          <w:rFonts w:ascii="Arial" w:hAnsi="Arial" w:cs="Arial"/>
          <w:sz w:val="22"/>
          <w:szCs w:val="22"/>
        </w:rPr>
        <w:t xml:space="preserve">, </w:t>
      </w:r>
      <w:r w:rsidRPr="005F0AE0">
        <w:rPr>
          <w:rFonts w:ascii="Arial" w:hAnsi="Arial" w:cs="Arial"/>
          <w:sz w:val="22"/>
          <w:szCs w:val="22"/>
        </w:rPr>
        <w:t>Chair</w:t>
      </w:r>
    </w:p>
    <w:p w:rsidR="00214FC1" w:rsidRPr="005F0AE0" w:rsidRDefault="00214FC1" w:rsidP="00214FC1">
      <w:pPr>
        <w:rPr>
          <w:rFonts w:ascii="Arial" w:hAnsi="Arial" w:cs="Arial"/>
          <w:sz w:val="22"/>
          <w:szCs w:val="22"/>
        </w:rPr>
      </w:pPr>
      <w:r w:rsidRPr="005F0AE0">
        <w:rPr>
          <w:rFonts w:ascii="Arial" w:hAnsi="Arial" w:cs="Arial"/>
          <w:sz w:val="22"/>
          <w:szCs w:val="22"/>
        </w:rPr>
        <w:t xml:space="preserve">Sophia Adams Bhatti </w:t>
      </w:r>
    </w:p>
    <w:p w:rsidR="0060776B" w:rsidRDefault="0060776B" w:rsidP="0060776B">
      <w:pPr>
        <w:rPr>
          <w:rFonts w:ascii="Arial" w:hAnsi="Arial" w:cs="Arial"/>
          <w:sz w:val="22"/>
          <w:szCs w:val="22"/>
        </w:rPr>
      </w:pPr>
      <w:r w:rsidRPr="005F0AE0">
        <w:rPr>
          <w:rFonts w:ascii="Arial" w:hAnsi="Arial" w:cs="Arial"/>
          <w:sz w:val="22"/>
          <w:szCs w:val="22"/>
        </w:rPr>
        <w:t>Marie Cashley</w:t>
      </w:r>
    </w:p>
    <w:p w:rsidR="000B2B9D" w:rsidRDefault="00214FC1" w:rsidP="00214FC1">
      <w:pPr>
        <w:rPr>
          <w:rFonts w:ascii="Arial" w:hAnsi="Arial" w:cs="Arial"/>
          <w:sz w:val="22"/>
          <w:szCs w:val="22"/>
        </w:rPr>
      </w:pPr>
      <w:r w:rsidRPr="005F0AE0">
        <w:rPr>
          <w:rFonts w:ascii="Arial" w:hAnsi="Arial" w:cs="Arial"/>
          <w:sz w:val="22"/>
          <w:szCs w:val="22"/>
        </w:rPr>
        <w:t xml:space="preserve">Roger Creedon </w:t>
      </w:r>
    </w:p>
    <w:p w:rsidR="0060776B" w:rsidRPr="005F0AE0" w:rsidRDefault="0060776B" w:rsidP="0060776B">
      <w:pPr>
        <w:rPr>
          <w:rFonts w:ascii="Arial" w:hAnsi="Arial" w:cs="Arial"/>
          <w:sz w:val="22"/>
          <w:szCs w:val="22"/>
        </w:rPr>
      </w:pPr>
      <w:r w:rsidRPr="005F0AE0">
        <w:rPr>
          <w:rFonts w:ascii="Arial" w:hAnsi="Arial" w:cs="Arial"/>
          <w:sz w:val="22"/>
          <w:szCs w:val="22"/>
        </w:rPr>
        <w:t>Roger Dunshea</w:t>
      </w:r>
      <w:r w:rsidR="00ED0269" w:rsidRPr="005F0AE0">
        <w:rPr>
          <w:rFonts w:ascii="Arial" w:hAnsi="Arial" w:cs="Arial"/>
          <w:sz w:val="22"/>
          <w:szCs w:val="22"/>
        </w:rPr>
        <w:t xml:space="preserve"> </w:t>
      </w:r>
    </w:p>
    <w:p w:rsidR="0060776B" w:rsidRPr="005F0AE0" w:rsidRDefault="0060776B" w:rsidP="0060776B">
      <w:pPr>
        <w:rPr>
          <w:rFonts w:ascii="Arial" w:hAnsi="Arial" w:cs="Arial"/>
          <w:sz w:val="22"/>
          <w:szCs w:val="22"/>
        </w:rPr>
      </w:pPr>
      <w:r w:rsidRPr="005F0AE0">
        <w:rPr>
          <w:rFonts w:ascii="Arial" w:hAnsi="Arial" w:cs="Arial"/>
          <w:sz w:val="22"/>
          <w:szCs w:val="22"/>
        </w:rPr>
        <w:t xml:space="preserve">Gareth Lloyd </w:t>
      </w:r>
    </w:p>
    <w:p w:rsidR="0060776B" w:rsidRPr="005F0AE0" w:rsidRDefault="0060776B" w:rsidP="0060776B">
      <w:pPr>
        <w:rPr>
          <w:rFonts w:ascii="Arial" w:hAnsi="Arial" w:cs="Arial"/>
          <w:sz w:val="22"/>
          <w:szCs w:val="22"/>
          <w:lang w:val="pt-BR"/>
        </w:rPr>
      </w:pPr>
      <w:r w:rsidRPr="005F0AE0">
        <w:rPr>
          <w:rFonts w:ascii="Arial" w:hAnsi="Arial" w:cs="Arial"/>
          <w:sz w:val="22"/>
          <w:szCs w:val="22"/>
          <w:lang w:val="pt-BR"/>
        </w:rPr>
        <w:t>Julie McKay</w:t>
      </w:r>
    </w:p>
    <w:p w:rsidR="0060776B" w:rsidRPr="005F0AE0" w:rsidRDefault="0060776B" w:rsidP="0060776B">
      <w:pPr>
        <w:rPr>
          <w:rFonts w:ascii="Arial" w:hAnsi="Arial" w:cs="Arial"/>
          <w:sz w:val="22"/>
          <w:szCs w:val="22"/>
          <w:lang w:val="pt-BR"/>
        </w:rPr>
      </w:pPr>
      <w:r w:rsidRPr="005F0AE0">
        <w:rPr>
          <w:rFonts w:ascii="Arial" w:hAnsi="Arial" w:cs="Arial"/>
          <w:sz w:val="22"/>
          <w:szCs w:val="22"/>
          <w:lang w:val="pt-BR"/>
        </w:rPr>
        <w:t>Grahame Pope</w:t>
      </w:r>
    </w:p>
    <w:p w:rsidR="0060776B" w:rsidRPr="005F0AE0" w:rsidRDefault="0060776B" w:rsidP="0060776B">
      <w:pPr>
        <w:rPr>
          <w:rFonts w:ascii="Arial" w:hAnsi="Arial" w:cs="Arial"/>
          <w:sz w:val="22"/>
          <w:szCs w:val="22"/>
          <w:lang w:val="pt-BR"/>
        </w:rPr>
      </w:pPr>
      <w:r w:rsidRPr="005F0AE0">
        <w:rPr>
          <w:rFonts w:ascii="Arial" w:hAnsi="Arial" w:cs="Arial"/>
          <w:sz w:val="22"/>
          <w:szCs w:val="22"/>
          <w:lang w:val="pt-BR"/>
        </w:rPr>
        <w:t>Liz Qua</w:t>
      </w:r>
      <w:r w:rsidR="00ED0269" w:rsidRPr="005F0AE0">
        <w:rPr>
          <w:rFonts w:ascii="Arial" w:hAnsi="Arial" w:cs="Arial"/>
          <w:sz w:val="22"/>
          <w:szCs w:val="22"/>
          <w:lang w:val="pt-BR"/>
        </w:rPr>
        <w:t xml:space="preserve"> </w:t>
      </w:r>
    </w:p>
    <w:p w:rsidR="000E282D" w:rsidRDefault="0060776B" w:rsidP="0060776B">
      <w:pPr>
        <w:rPr>
          <w:rFonts w:ascii="Arial" w:hAnsi="Arial" w:cs="Arial"/>
          <w:sz w:val="22"/>
          <w:szCs w:val="22"/>
        </w:rPr>
      </w:pPr>
      <w:r w:rsidRPr="005F0AE0">
        <w:rPr>
          <w:rFonts w:ascii="Arial" w:hAnsi="Arial" w:cs="Arial"/>
          <w:sz w:val="22"/>
          <w:szCs w:val="22"/>
        </w:rPr>
        <w:t>Julia Sayers</w:t>
      </w:r>
    </w:p>
    <w:p w:rsidR="000B2B9D" w:rsidRPr="005F0AE0" w:rsidRDefault="000B2B9D" w:rsidP="0060776B">
      <w:pPr>
        <w:rPr>
          <w:rFonts w:ascii="Arial" w:hAnsi="Arial" w:cs="Arial"/>
          <w:sz w:val="22"/>
          <w:szCs w:val="22"/>
        </w:rPr>
      </w:pPr>
      <w:r>
        <w:rPr>
          <w:rFonts w:ascii="Arial" w:hAnsi="Arial" w:cs="Arial"/>
          <w:sz w:val="22"/>
          <w:szCs w:val="22"/>
        </w:rPr>
        <w:t>Carl Stychin</w:t>
      </w:r>
    </w:p>
    <w:p w:rsidR="00E77204" w:rsidRDefault="00E77204" w:rsidP="00E77204">
      <w:pPr>
        <w:rPr>
          <w:rFonts w:ascii="Arial" w:hAnsi="Arial" w:cs="Arial"/>
          <w:sz w:val="22"/>
          <w:szCs w:val="22"/>
        </w:rPr>
      </w:pPr>
      <w:r w:rsidRPr="005F0AE0">
        <w:rPr>
          <w:rFonts w:ascii="Arial" w:hAnsi="Arial" w:cs="Arial"/>
          <w:sz w:val="22"/>
          <w:szCs w:val="22"/>
        </w:rPr>
        <w:t>Gay Swait</w:t>
      </w:r>
      <w:r w:rsidR="00561565" w:rsidRPr="005F0AE0">
        <w:rPr>
          <w:rFonts w:ascii="Arial" w:hAnsi="Arial" w:cs="Arial"/>
          <w:sz w:val="22"/>
          <w:szCs w:val="22"/>
        </w:rPr>
        <w:t xml:space="preserve"> </w:t>
      </w:r>
    </w:p>
    <w:p w:rsidR="00FE6C0A" w:rsidRPr="005F0AE0" w:rsidRDefault="00FE6C0A" w:rsidP="00E77204">
      <w:pPr>
        <w:rPr>
          <w:rFonts w:ascii="Arial" w:hAnsi="Arial" w:cs="Arial"/>
          <w:sz w:val="22"/>
          <w:szCs w:val="22"/>
        </w:rPr>
      </w:pPr>
      <w:r>
        <w:rPr>
          <w:rFonts w:ascii="Arial" w:hAnsi="Arial" w:cs="Arial"/>
          <w:sz w:val="22"/>
          <w:szCs w:val="22"/>
        </w:rPr>
        <w:t xml:space="preserve">Phil </w:t>
      </w:r>
      <w:proofErr w:type="spellStart"/>
      <w:r>
        <w:rPr>
          <w:rFonts w:ascii="Arial" w:hAnsi="Arial" w:cs="Arial"/>
          <w:sz w:val="22"/>
          <w:szCs w:val="22"/>
        </w:rPr>
        <w:t>Yalden</w:t>
      </w:r>
      <w:proofErr w:type="spellEnd"/>
    </w:p>
    <w:p w:rsidR="00E77204" w:rsidRDefault="00E77204" w:rsidP="0060776B">
      <w:pPr>
        <w:rPr>
          <w:rFonts w:ascii="Arial" w:hAnsi="Arial" w:cs="Arial"/>
          <w:sz w:val="22"/>
          <w:szCs w:val="22"/>
        </w:rPr>
      </w:pPr>
    </w:p>
    <w:p w:rsidR="00E161BC" w:rsidRPr="00380D64" w:rsidRDefault="00E161BC" w:rsidP="0060776B">
      <w:pPr>
        <w:rPr>
          <w:rFonts w:ascii="Arial" w:hAnsi="Arial" w:cs="Arial"/>
          <w:sz w:val="22"/>
          <w:szCs w:val="22"/>
          <w:u w:val="single"/>
        </w:rPr>
      </w:pPr>
      <w:r w:rsidRPr="00380D64">
        <w:rPr>
          <w:rFonts w:ascii="Arial" w:hAnsi="Arial" w:cs="Arial"/>
          <w:sz w:val="22"/>
          <w:szCs w:val="22"/>
          <w:u w:val="single"/>
        </w:rPr>
        <w:t>Apologies</w:t>
      </w:r>
      <w:r w:rsidR="00380D64">
        <w:rPr>
          <w:rFonts w:ascii="Arial" w:hAnsi="Arial" w:cs="Arial"/>
          <w:sz w:val="22"/>
          <w:szCs w:val="22"/>
          <w:u w:val="single"/>
        </w:rPr>
        <w:t>:</w:t>
      </w:r>
      <w:r w:rsidRPr="00380D64">
        <w:rPr>
          <w:rFonts w:ascii="Arial" w:hAnsi="Arial" w:cs="Arial"/>
          <w:sz w:val="22"/>
          <w:szCs w:val="22"/>
          <w:u w:val="single"/>
        </w:rPr>
        <w:t xml:space="preserve"> </w:t>
      </w:r>
    </w:p>
    <w:p w:rsidR="00E161BC" w:rsidRDefault="00E161BC" w:rsidP="0060776B">
      <w:pPr>
        <w:rPr>
          <w:rFonts w:ascii="Arial" w:hAnsi="Arial" w:cs="Arial"/>
          <w:sz w:val="22"/>
          <w:szCs w:val="22"/>
        </w:rPr>
      </w:pPr>
      <w:r>
        <w:rPr>
          <w:rFonts w:ascii="Arial" w:hAnsi="Arial" w:cs="Arial"/>
          <w:sz w:val="22"/>
          <w:szCs w:val="22"/>
        </w:rPr>
        <w:t>Tom Greenway</w:t>
      </w:r>
    </w:p>
    <w:p w:rsidR="00E161BC" w:rsidRDefault="00E161BC" w:rsidP="0060776B">
      <w:pPr>
        <w:rPr>
          <w:rFonts w:ascii="Arial" w:hAnsi="Arial" w:cs="Arial"/>
          <w:sz w:val="22"/>
          <w:szCs w:val="22"/>
        </w:rPr>
      </w:pPr>
    </w:p>
    <w:p w:rsidR="000E282D" w:rsidRPr="005F0AE0" w:rsidRDefault="000E282D" w:rsidP="000E282D">
      <w:pPr>
        <w:rPr>
          <w:rFonts w:ascii="Arial" w:hAnsi="Arial" w:cs="Arial"/>
          <w:sz w:val="22"/>
          <w:szCs w:val="22"/>
          <w:u w:val="single"/>
        </w:rPr>
      </w:pPr>
      <w:r w:rsidRPr="005F0AE0">
        <w:rPr>
          <w:rFonts w:ascii="Arial" w:hAnsi="Arial" w:cs="Arial"/>
          <w:sz w:val="22"/>
          <w:szCs w:val="22"/>
          <w:u w:val="single"/>
        </w:rPr>
        <w:t xml:space="preserve">In attendance: </w:t>
      </w:r>
    </w:p>
    <w:p w:rsidR="00A6592A" w:rsidRDefault="00A6592A" w:rsidP="00A6592A">
      <w:pPr>
        <w:rPr>
          <w:rFonts w:ascii="Arial" w:hAnsi="Arial" w:cs="Arial"/>
          <w:sz w:val="22"/>
          <w:szCs w:val="22"/>
        </w:rPr>
      </w:pPr>
      <w:r w:rsidRPr="005F0AE0">
        <w:rPr>
          <w:rFonts w:ascii="Arial" w:hAnsi="Arial" w:cs="Arial"/>
          <w:sz w:val="22"/>
          <w:szCs w:val="22"/>
        </w:rPr>
        <w:t>David Howell, Chief Executive and Registrar</w:t>
      </w:r>
    </w:p>
    <w:p w:rsidR="00CD2C1B" w:rsidRPr="005F0AE0" w:rsidRDefault="000B2B9D" w:rsidP="00A6592A">
      <w:pPr>
        <w:rPr>
          <w:rFonts w:ascii="Arial" w:hAnsi="Arial" w:cs="Arial"/>
          <w:sz w:val="22"/>
          <w:szCs w:val="22"/>
        </w:rPr>
      </w:pPr>
      <w:r>
        <w:rPr>
          <w:rFonts w:ascii="Arial" w:hAnsi="Arial" w:cs="Arial"/>
          <w:sz w:val="22"/>
          <w:szCs w:val="22"/>
        </w:rPr>
        <w:t>Penny Bance</w:t>
      </w:r>
      <w:r w:rsidR="00CD2C1B">
        <w:rPr>
          <w:rFonts w:ascii="Arial" w:hAnsi="Arial" w:cs="Arial"/>
          <w:sz w:val="22"/>
          <w:szCs w:val="22"/>
        </w:rPr>
        <w:t>, Director of Education, Registration and Standards</w:t>
      </w:r>
    </w:p>
    <w:p w:rsidR="00A6592A" w:rsidRPr="005F0AE0" w:rsidRDefault="00A6592A" w:rsidP="00A6592A">
      <w:pPr>
        <w:rPr>
          <w:rFonts w:ascii="Arial" w:hAnsi="Arial" w:cs="Arial"/>
          <w:sz w:val="22"/>
          <w:szCs w:val="22"/>
        </w:rPr>
      </w:pPr>
      <w:r w:rsidRPr="005F0AE0">
        <w:rPr>
          <w:rFonts w:ascii="Arial" w:hAnsi="Arial" w:cs="Arial"/>
          <w:sz w:val="22"/>
          <w:szCs w:val="22"/>
        </w:rPr>
        <w:t>Paul Ghuman, Deputy Chief Executive (Director Resources &amp; Regulation)</w:t>
      </w:r>
    </w:p>
    <w:p w:rsidR="00A6592A" w:rsidRPr="005F0AE0" w:rsidRDefault="00A6592A" w:rsidP="00A6592A">
      <w:pPr>
        <w:rPr>
          <w:rFonts w:ascii="Arial" w:hAnsi="Arial" w:cs="Arial"/>
          <w:sz w:val="22"/>
          <w:szCs w:val="22"/>
        </w:rPr>
      </w:pPr>
      <w:r w:rsidRPr="005F0AE0">
        <w:rPr>
          <w:rFonts w:ascii="Arial" w:hAnsi="Arial" w:cs="Arial"/>
          <w:sz w:val="22"/>
          <w:szCs w:val="22"/>
        </w:rPr>
        <w:t>Neil Johnson, Policy and Communications Manager</w:t>
      </w:r>
    </w:p>
    <w:p w:rsidR="00A95C40" w:rsidRDefault="00D4079C" w:rsidP="00137B81">
      <w:pPr>
        <w:rPr>
          <w:rFonts w:ascii="Arial" w:hAnsi="Arial" w:cs="Arial"/>
          <w:sz w:val="22"/>
          <w:szCs w:val="22"/>
        </w:rPr>
      </w:pPr>
      <w:bookmarkStart w:id="0" w:name="_GoBack"/>
      <w:bookmarkEnd w:id="0"/>
      <w:r>
        <w:rPr>
          <w:rFonts w:ascii="Arial" w:hAnsi="Arial" w:cs="Arial"/>
          <w:sz w:val="22"/>
          <w:szCs w:val="22"/>
          <w:lang w:val="pt-BR"/>
        </w:rPr>
        <w:t>Adam Halsey,</w:t>
      </w:r>
      <w:r w:rsidR="0087191A">
        <w:rPr>
          <w:rFonts w:ascii="Arial" w:hAnsi="Arial" w:cs="Arial"/>
          <w:sz w:val="22"/>
          <w:szCs w:val="22"/>
          <w:lang w:val="pt-BR"/>
        </w:rPr>
        <w:t xml:space="preserve"> </w:t>
      </w:r>
      <w:r w:rsidR="0087191A">
        <w:rPr>
          <w:rFonts w:ascii="Arial" w:hAnsi="Arial" w:cs="Arial"/>
          <w:sz w:val="22"/>
          <w:szCs w:val="22"/>
        </w:rPr>
        <w:t>Partner, Haysmacintyre</w:t>
      </w:r>
      <w:r w:rsidR="00BA055D">
        <w:rPr>
          <w:rFonts w:ascii="Arial" w:hAnsi="Arial" w:cs="Arial"/>
          <w:sz w:val="22"/>
          <w:szCs w:val="22"/>
        </w:rPr>
        <w:t xml:space="preserve"> </w:t>
      </w:r>
      <w:r w:rsidR="00A223D1">
        <w:rPr>
          <w:rFonts w:ascii="Arial" w:hAnsi="Arial" w:cs="Arial"/>
          <w:sz w:val="22"/>
          <w:szCs w:val="22"/>
        </w:rPr>
        <w:t xml:space="preserve"> </w:t>
      </w:r>
      <w:r w:rsidR="00BA055D">
        <w:rPr>
          <w:rFonts w:ascii="Arial" w:hAnsi="Arial" w:cs="Arial"/>
          <w:sz w:val="22"/>
          <w:szCs w:val="22"/>
        </w:rPr>
        <w:t>(</w:t>
      </w:r>
      <w:r w:rsidR="00A223D1">
        <w:rPr>
          <w:rFonts w:ascii="Arial" w:hAnsi="Arial" w:cs="Arial"/>
          <w:sz w:val="22"/>
          <w:szCs w:val="22"/>
        </w:rPr>
        <w:t xml:space="preserve">item </w:t>
      </w:r>
      <w:r w:rsidR="00BA055D">
        <w:rPr>
          <w:rFonts w:ascii="Arial" w:hAnsi="Arial" w:cs="Arial"/>
          <w:sz w:val="22"/>
          <w:szCs w:val="22"/>
        </w:rPr>
        <w:t>on the Financial Statement 2014</w:t>
      </w:r>
      <w:r w:rsidR="00A223D1">
        <w:rPr>
          <w:rFonts w:ascii="Arial" w:hAnsi="Arial" w:cs="Arial"/>
          <w:sz w:val="22"/>
          <w:szCs w:val="22"/>
        </w:rPr>
        <w:t xml:space="preserve"> only) </w:t>
      </w:r>
    </w:p>
    <w:p w:rsidR="00782697" w:rsidRPr="005F0AE0" w:rsidRDefault="00782697" w:rsidP="00137B81">
      <w:pPr>
        <w:rPr>
          <w:rFonts w:ascii="Arial" w:hAnsi="Arial" w:cs="Arial"/>
          <w:sz w:val="22"/>
          <w:szCs w:val="22"/>
        </w:rPr>
      </w:pPr>
    </w:p>
    <w:p w:rsidR="0012249C" w:rsidRPr="005F0AE0" w:rsidRDefault="0012249C" w:rsidP="000E282D">
      <w:pPr>
        <w:rPr>
          <w:rFonts w:ascii="Arial" w:hAnsi="Arial" w:cs="Arial"/>
          <w:sz w:val="22"/>
          <w:szCs w:val="22"/>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9"/>
        <w:gridCol w:w="8103"/>
      </w:tblGrid>
      <w:tr w:rsidR="00465748" w:rsidRPr="005F0AE0" w:rsidTr="00E15725">
        <w:trPr>
          <w:trHeight w:val="395"/>
          <w:jc w:val="center"/>
        </w:trPr>
        <w:tc>
          <w:tcPr>
            <w:tcW w:w="1629" w:type="dxa"/>
            <w:noWrap/>
            <w:tcMar>
              <w:top w:w="0" w:type="dxa"/>
              <w:left w:w="108" w:type="dxa"/>
              <w:bottom w:w="0" w:type="dxa"/>
              <w:right w:w="108" w:type="dxa"/>
            </w:tcMar>
          </w:tcPr>
          <w:p w:rsidR="00465748" w:rsidRPr="005F0AE0" w:rsidRDefault="00465748" w:rsidP="00231169">
            <w:pPr>
              <w:rPr>
                <w:rFonts w:ascii="Arial" w:hAnsi="Arial" w:cs="Arial"/>
                <w:sz w:val="22"/>
                <w:szCs w:val="22"/>
              </w:rPr>
            </w:pPr>
          </w:p>
        </w:tc>
        <w:tc>
          <w:tcPr>
            <w:tcW w:w="8103" w:type="dxa"/>
            <w:noWrap/>
            <w:tcMar>
              <w:top w:w="0" w:type="dxa"/>
              <w:left w:w="108" w:type="dxa"/>
              <w:bottom w:w="0" w:type="dxa"/>
              <w:right w:w="108" w:type="dxa"/>
            </w:tcMar>
          </w:tcPr>
          <w:p w:rsidR="00465748" w:rsidRPr="005F0AE0" w:rsidRDefault="00465748" w:rsidP="00231169">
            <w:pPr>
              <w:rPr>
                <w:rFonts w:ascii="Arial" w:hAnsi="Arial" w:cs="Arial"/>
                <w:b/>
                <w:sz w:val="22"/>
                <w:szCs w:val="22"/>
              </w:rPr>
            </w:pPr>
            <w:r w:rsidRPr="005F0AE0">
              <w:rPr>
                <w:rFonts w:ascii="Arial" w:hAnsi="Arial" w:cs="Arial"/>
                <w:b/>
                <w:sz w:val="22"/>
                <w:szCs w:val="22"/>
              </w:rPr>
              <w:t>Apologies and declarations of interest</w:t>
            </w:r>
          </w:p>
          <w:p w:rsidR="000F04A8" w:rsidRDefault="000F04A8" w:rsidP="00231169">
            <w:pPr>
              <w:rPr>
                <w:rFonts w:ascii="Arial" w:hAnsi="Arial" w:cs="Arial"/>
                <w:b/>
                <w:sz w:val="22"/>
                <w:szCs w:val="22"/>
              </w:rPr>
            </w:pPr>
          </w:p>
          <w:p w:rsidR="005B7A32" w:rsidRDefault="000F04A8" w:rsidP="00231169">
            <w:pPr>
              <w:rPr>
                <w:rFonts w:ascii="Arial" w:hAnsi="Arial" w:cs="Arial"/>
                <w:sz w:val="22"/>
                <w:szCs w:val="22"/>
              </w:rPr>
            </w:pPr>
            <w:r>
              <w:rPr>
                <w:rFonts w:ascii="Arial" w:hAnsi="Arial" w:cs="Arial"/>
                <w:sz w:val="22"/>
                <w:szCs w:val="22"/>
              </w:rPr>
              <w:t xml:space="preserve">Council welcomed new council member Phil </w:t>
            </w:r>
            <w:proofErr w:type="spellStart"/>
            <w:r>
              <w:rPr>
                <w:rFonts w:ascii="Arial" w:hAnsi="Arial" w:cs="Arial"/>
                <w:sz w:val="22"/>
                <w:szCs w:val="22"/>
              </w:rPr>
              <w:t>Yalden</w:t>
            </w:r>
            <w:proofErr w:type="spellEnd"/>
            <w:r w:rsidR="00A223D1">
              <w:rPr>
                <w:rFonts w:ascii="Arial" w:hAnsi="Arial" w:cs="Arial"/>
                <w:sz w:val="22"/>
                <w:szCs w:val="22"/>
              </w:rPr>
              <w:t xml:space="preserve"> to his first meeting.</w:t>
            </w:r>
            <w:r w:rsidR="00156378">
              <w:rPr>
                <w:rFonts w:ascii="Arial" w:hAnsi="Arial" w:cs="Arial"/>
                <w:sz w:val="22"/>
                <w:szCs w:val="22"/>
              </w:rPr>
              <w:t xml:space="preserve"> </w:t>
            </w:r>
            <w:r w:rsidR="005B7A32">
              <w:rPr>
                <w:rFonts w:ascii="Arial" w:hAnsi="Arial" w:cs="Arial"/>
                <w:sz w:val="22"/>
                <w:szCs w:val="22"/>
              </w:rPr>
              <w:t>A</w:t>
            </w:r>
            <w:r w:rsidR="00156378">
              <w:rPr>
                <w:rFonts w:ascii="Arial" w:hAnsi="Arial" w:cs="Arial"/>
                <w:sz w:val="22"/>
                <w:szCs w:val="22"/>
              </w:rPr>
              <w:t xml:space="preserve">pologies were received from Tom Greenway. </w:t>
            </w:r>
          </w:p>
          <w:p w:rsidR="005B7A32" w:rsidRDefault="005B7A32" w:rsidP="00231169">
            <w:pPr>
              <w:rPr>
                <w:rFonts w:ascii="Arial" w:hAnsi="Arial" w:cs="Arial"/>
                <w:sz w:val="22"/>
                <w:szCs w:val="22"/>
              </w:rPr>
            </w:pPr>
          </w:p>
          <w:p w:rsidR="00465748" w:rsidRDefault="00465748" w:rsidP="00231169">
            <w:pPr>
              <w:rPr>
                <w:rFonts w:ascii="Arial" w:hAnsi="Arial" w:cs="Arial"/>
                <w:sz w:val="22"/>
                <w:szCs w:val="22"/>
              </w:rPr>
            </w:pPr>
            <w:r w:rsidRPr="00465748">
              <w:rPr>
                <w:rFonts w:ascii="Arial" w:hAnsi="Arial" w:cs="Arial"/>
                <w:sz w:val="22"/>
                <w:szCs w:val="22"/>
              </w:rPr>
              <w:t xml:space="preserve">Grahame Pope and Phil </w:t>
            </w:r>
            <w:proofErr w:type="spellStart"/>
            <w:r w:rsidRPr="00465748">
              <w:rPr>
                <w:rFonts w:ascii="Arial" w:hAnsi="Arial" w:cs="Arial"/>
                <w:sz w:val="22"/>
                <w:szCs w:val="22"/>
              </w:rPr>
              <w:t>Yalden</w:t>
            </w:r>
            <w:proofErr w:type="spellEnd"/>
            <w:r w:rsidR="000F04A8">
              <w:rPr>
                <w:rFonts w:ascii="Arial" w:hAnsi="Arial" w:cs="Arial"/>
                <w:sz w:val="22"/>
                <w:szCs w:val="22"/>
              </w:rPr>
              <w:t xml:space="preserve"> </w:t>
            </w:r>
            <w:r w:rsidR="00A223D1">
              <w:rPr>
                <w:rFonts w:ascii="Arial" w:hAnsi="Arial" w:cs="Arial"/>
                <w:sz w:val="22"/>
                <w:szCs w:val="22"/>
              </w:rPr>
              <w:t xml:space="preserve">both made declarations of interest </w:t>
            </w:r>
            <w:r w:rsidRPr="00465748">
              <w:rPr>
                <w:rFonts w:ascii="Arial" w:hAnsi="Arial" w:cs="Arial"/>
                <w:sz w:val="22"/>
                <w:szCs w:val="22"/>
              </w:rPr>
              <w:t xml:space="preserve">in relation to item 4, </w:t>
            </w:r>
            <w:r w:rsidR="000F04A8">
              <w:rPr>
                <w:rFonts w:ascii="Arial" w:hAnsi="Arial" w:cs="Arial"/>
                <w:sz w:val="22"/>
                <w:szCs w:val="22"/>
              </w:rPr>
              <w:t>‘</w:t>
            </w:r>
            <w:r w:rsidRPr="00465748">
              <w:rPr>
                <w:rFonts w:ascii="Arial" w:hAnsi="Arial" w:cs="Arial"/>
                <w:bCs/>
                <w:sz w:val="22"/>
                <w:szCs w:val="22"/>
              </w:rPr>
              <w:t>Letter re.</w:t>
            </w:r>
            <w:r w:rsidR="00231169">
              <w:rPr>
                <w:rFonts w:ascii="Arial" w:hAnsi="Arial" w:cs="Arial"/>
                <w:bCs/>
                <w:sz w:val="22"/>
                <w:szCs w:val="22"/>
              </w:rPr>
              <w:t xml:space="preserve"> </w:t>
            </w:r>
            <w:r w:rsidRPr="00465748">
              <w:rPr>
                <w:rFonts w:ascii="Arial" w:hAnsi="Arial" w:cs="Arial"/>
                <w:bCs/>
                <w:sz w:val="22"/>
                <w:szCs w:val="22"/>
              </w:rPr>
              <w:t>Test of Competence</w:t>
            </w:r>
            <w:r w:rsidR="00231169">
              <w:rPr>
                <w:rFonts w:ascii="Arial" w:hAnsi="Arial" w:cs="Arial"/>
                <w:bCs/>
                <w:sz w:val="22"/>
                <w:szCs w:val="22"/>
              </w:rPr>
              <w:t xml:space="preserve"> </w:t>
            </w:r>
            <w:r w:rsidRPr="00465748">
              <w:rPr>
                <w:rFonts w:ascii="Arial" w:hAnsi="Arial" w:cs="Arial"/>
                <w:bCs/>
                <w:sz w:val="22"/>
                <w:szCs w:val="22"/>
              </w:rPr>
              <w:t xml:space="preserve">(ToC) from </w:t>
            </w:r>
            <w:r w:rsidR="001C2E6C">
              <w:rPr>
                <w:rFonts w:ascii="Arial" w:hAnsi="Arial" w:cs="Arial"/>
                <w:bCs/>
                <w:sz w:val="22"/>
                <w:szCs w:val="22"/>
              </w:rPr>
              <w:t xml:space="preserve">the </w:t>
            </w:r>
            <w:r w:rsidRPr="00465748">
              <w:rPr>
                <w:rFonts w:ascii="Arial" w:hAnsi="Arial" w:cs="Arial"/>
                <w:bCs/>
                <w:sz w:val="22"/>
                <w:szCs w:val="22"/>
              </w:rPr>
              <w:t>Alliance of UK Chiropractors</w:t>
            </w:r>
            <w:r w:rsidR="000F04A8">
              <w:rPr>
                <w:rFonts w:ascii="Arial" w:hAnsi="Arial" w:cs="Arial"/>
                <w:bCs/>
                <w:sz w:val="22"/>
                <w:szCs w:val="22"/>
              </w:rPr>
              <w:t>’</w:t>
            </w:r>
            <w:r>
              <w:rPr>
                <w:rFonts w:ascii="Arial" w:hAnsi="Arial" w:cs="Arial"/>
                <w:bCs/>
                <w:sz w:val="22"/>
                <w:szCs w:val="22"/>
              </w:rPr>
              <w:t xml:space="preserve">. </w:t>
            </w:r>
            <w:r w:rsidR="00A223D1">
              <w:rPr>
                <w:rFonts w:ascii="Arial" w:hAnsi="Arial" w:cs="Arial"/>
                <w:bCs/>
                <w:sz w:val="22"/>
                <w:szCs w:val="22"/>
              </w:rPr>
              <w:t xml:space="preserve">They explained </w:t>
            </w:r>
            <w:r w:rsidRPr="00465748">
              <w:rPr>
                <w:rFonts w:ascii="Arial" w:hAnsi="Arial" w:cs="Arial"/>
                <w:sz w:val="22"/>
                <w:szCs w:val="22"/>
              </w:rPr>
              <w:t>that they had been involved</w:t>
            </w:r>
            <w:r w:rsidR="00156378">
              <w:rPr>
                <w:rFonts w:ascii="Arial" w:hAnsi="Arial" w:cs="Arial"/>
                <w:sz w:val="22"/>
                <w:szCs w:val="22"/>
              </w:rPr>
              <w:t xml:space="preserve"> </w:t>
            </w:r>
            <w:r w:rsidRPr="00465748">
              <w:rPr>
                <w:rFonts w:ascii="Arial" w:hAnsi="Arial" w:cs="Arial"/>
                <w:sz w:val="22"/>
                <w:szCs w:val="22"/>
              </w:rPr>
              <w:t xml:space="preserve">in the selection of the ToC assessors. Council agreed that both members </w:t>
            </w:r>
            <w:r w:rsidR="00231169">
              <w:rPr>
                <w:rFonts w:ascii="Arial" w:hAnsi="Arial" w:cs="Arial"/>
                <w:sz w:val="22"/>
                <w:szCs w:val="22"/>
              </w:rPr>
              <w:t xml:space="preserve">could </w:t>
            </w:r>
            <w:r w:rsidR="00231169" w:rsidRPr="00465748">
              <w:rPr>
                <w:rFonts w:ascii="Arial" w:hAnsi="Arial" w:cs="Arial"/>
                <w:sz w:val="22"/>
                <w:szCs w:val="22"/>
              </w:rPr>
              <w:t>be</w:t>
            </w:r>
            <w:r w:rsidRPr="00465748">
              <w:rPr>
                <w:rFonts w:ascii="Arial" w:hAnsi="Arial" w:cs="Arial"/>
                <w:sz w:val="22"/>
                <w:szCs w:val="22"/>
              </w:rPr>
              <w:t xml:space="preserve"> present </w:t>
            </w:r>
            <w:r>
              <w:rPr>
                <w:rFonts w:ascii="Arial" w:hAnsi="Arial" w:cs="Arial"/>
                <w:sz w:val="22"/>
                <w:szCs w:val="22"/>
              </w:rPr>
              <w:t>for the</w:t>
            </w:r>
            <w:r w:rsidR="00A223D1">
              <w:rPr>
                <w:rFonts w:ascii="Arial" w:hAnsi="Arial" w:cs="Arial"/>
                <w:sz w:val="22"/>
                <w:szCs w:val="22"/>
              </w:rPr>
              <w:t xml:space="preserve"> discussions of </w:t>
            </w:r>
            <w:r w:rsidR="00231169">
              <w:rPr>
                <w:rFonts w:ascii="Arial" w:hAnsi="Arial" w:cs="Arial"/>
                <w:sz w:val="22"/>
                <w:szCs w:val="22"/>
              </w:rPr>
              <w:t>that item</w:t>
            </w:r>
            <w:r>
              <w:rPr>
                <w:rFonts w:ascii="Arial" w:hAnsi="Arial" w:cs="Arial"/>
                <w:sz w:val="22"/>
                <w:szCs w:val="22"/>
              </w:rPr>
              <w:t xml:space="preserve"> </w:t>
            </w:r>
            <w:r w:rsidRPr="00465748">
              <w:rPr>
                <w:rFonts w:ascii="Arial" w:hAnsi="Arial" w:cs="Arial"/>
                <w:sz w:val="22"/>
                <w:szCs w:val="22"/>
              </w:rPr>
              <w:t xml:space="preserve">but </w:t>
            </w:r>
            <w:r w:rsidR="00231169">
              <w:rPr>
                <w:rFonts w:ascii="Arial" w:hAnsi="Arial" w:cs="Arial"/>
                <w:sz w:val="22"/>
                <w:szCs w:val="22"/>
              </w:rPr>
              <w:t xml:space="preserve">could </w:t>
            </w:r>
            <w:r w:rsidR="00231169" w:rsidRPr="00465748">
              <w:rPr>
                <w:rFonts w:ascii="Arial" w:hAnsi="Arial" w:cs="Arial"/>
                <w:sz w:val="22"/>
                <w:szCs w:val="22"/>
              </w:rPr>
              <w:t>not</w:t>
            </w:r>
            <w:r>
              <w:rPr>
                <w:rFonts w:ascii="Arial" w:hAnsi="Arial" w:cs="Arial"/>
                <w:sz w:val="22"/>
                <w:szCs w:val="22"/>
              </w:rPr>
              <w:t xml:space="preserve"> </w:t>
            </w:r>
            <w:r w:rsidR="00A223D1">
              <w:rPr>
                <w:rFonts w:ascii="Arial" w:hAnsi="Arial" w:cs="Arial"/>
                <w:sz w:val="22"/>
                <w:szCs w:val="22"/>
              </w:rPr>
              <w:t xml:space="preserve">take part in the discussion. </w:t>
            </w:r>
          </w:p>
          <w:p w:rsidR="000F04A8" w:rsidRPr="005F0AE0" w:rsidRDefault="000F04A8" w:rsidP="00231169">
            <w:pPr>
              <w:rPr>
                <w:rFonts w:ascii="Arial" w:hAnsi="Arial" w:cs="Arial"/>
                <w:b/>
                <w:sz w:val="22"/>
                <w:szCs w:val="22"/>
              </w:rPr>
            </w:pPr>
          </w:p>
        </w:tc>
      </w:tr>
      <w:tr w:rsidR="00465748" w:rsidRPr="005F0AE0" w:rsidTr="00E15725">
        <w:trPr>
          <w:trHeight w:val="1090"/>
          <w:jc w:val="center"/>
        </w:trPr>
        <w:tc>
          <w:tcPr>
            <w:tcW w:w="1629" w:type="dxa"/>
            <w:noWrap/>
            <w:tcMar>
              <w:top w:w="0" w:type="dxa"/>
              <w:left w:w="108" w:type="dxa"/>
              <w:bottom w:w="0" w:type="dxa"/>
              <w:right w:w="108" w:type="dxa"/>
            </w:tcMar>
          </w:tcPr>
          <w:p w:rsidR="00465748" w:rsidRPr="001C2E6C" w:rsidRDefault="00465748" w:rsidP="00002DED">
            <w:pPr>
              <w:rPr>
                <w:rFonts w:ascii="Arial" w:hAnsi="Arial" w:cs="Arial"/>
                <w:sz w:val="22"/>
                <w:szCs w:val="22"/>
              </w:rPr>
            </w:pPr>
            <w:r w:rsidRPr="001C2E6C">
              <w:rPr>
                <w:rFonts w:ascii="Arial" w:hAnsi="Arial" w:cs="Arial"/>
                <w:sz w:val="22"/>
                <w:szCs w:val="22"/>
              </w:rPr>
              <w:t>C-180615-1</w:t>
            </w:r>
          </w:p>
        </w:tc>
        <w:tc>
          <w:tcPr>
            <w:tcW w:w="8103" w:type="dxa"/>
            <w:noWrap/>
            <w:tcMar>
              <w:top w:w="0" w:type="dxa"/>
              <w:left w:w="108" w:type="dxa"/>
              <w:bottom w:w="0" w:type="dxa"/>
              <w:right w:w="108" w:type="dxa"/>
            </w:tcMar>
            <w:vAlign w:val="bottom"/>
          </w:tcPr>
          <w:p w:rsidR="00231169" w:rsidRDefault="00465748" w:rsidP="00231169">
            <w:pPr>
              <w:rPr>
                <w:rFonts w:ascii="Arial" w:hAnsi="Arial" w:cs="Arial"/>
                <w:b/>
                <w:bCs/>
                <w:sz w:val="22"/>
                <w:szCs w:val="22"/>
              </w:rPr>
            </w:pPr>
            <w:r w:rsidRPr="005F0AE0">
              <w:rPr>
                <w:rFonts w:ascii="Arial" w:hAnsi="Arial" w:cs="Arial"/>
                <w:b/>
                <w:bCs/>
                <w:sz w:val="22"/>
                <w:szCs w:val="22"/>
              </w:rPr>
              <w:t xml:space="preserve">Draft minutes of </w:t>
            </w:r>
            <w:r w:rsidR="00AF2B68">
              <w:rPr>
                <w:rFonts w:ascii="Arial" w:hAnsi="Arial" w:cs="Arial"/>
                <w:b/>
                <w:bCs/>
                <w:sz w:val="22"/>
                <w:szCs w:val="22"/>
              </w:rPr>
              <w:t xml:space="preserve">the </w:t>
            </w:r>
            <w:r w:rsidRPr="005F0AE0">
              <w:rPr>
                <w:rFonts w:ascii="Arial" w:hAnsi="Arial" w:cs="Arial"/>
                <w:b/>
                <w:bCs/>
                <w:sz w:val="22"/>
                <w:szCs w:val="22"/>
              </w:rPr>
              <w:t xml:space="preserve">meeting of </w:t>
            </w:r>
            <w:r w:rsidR="00046BD4">
              <w:rPr>
                <w:rFonts w:ascii="Arial" w:hAnsi="Arial" w:cs="Arial"/>
                <w:b/>
                <w:bCs/>
                <w:sz w:val="22"/>
                <w:szCs w:val="22"/>
              </w:rPr>
              <w:t>3</w:t>
            </w:r>
            <w:r>
              <w:rPr>
                <w:rFonts w:ascii="Arial" w:hAnsi="Arial" w:cs="Arial"/>
                <w:b/>
                <w:bCs/>
                <w:sz w:val="22"/>
                <w:szCs w:val="22"/>
              </w:rPr>
              <w:t xml:space="preserve">1 </w:t>
            </w:r>
            <w:r w:rsidR="00046BD4">
              <w:rPr>
                <w:rFonts w:ascii="Arial" w:hAnsi="Arial" w:cs="Arial"/>
                <w:b/>
                <w:bCs/>
                <w:sz w:val="22"/>
                <w:szCs w:val="22"/>
              </w:rPr>
              <w:t>March 2015</w:t>
            </w:r>
          </w:p>
          <w:p w:rsidR="00231169" w:rsidRDefault="00231169" w:rsidP="00231169">
            <w:pPr>
              <w:rPr>
                <w:rFonts w:ascii="Arial" w:hAnsi="Arial" w:cs="Arial"/>
                <w:b/>
                <w:bCs/>
                <w:sz w:val="22"/>
                <w:szCs w:val="22"/>
              </w:rPr>
            </w:pPr>
          </w:p>
          <w:p w:rsidR="00C06897" w:rsidRDefault="00C06897" w:rsidP="00231169">
            <w:pPr>
              <w:rPr>
                <w:rFonts w:ascii="Arial" w:hAnsi="Arial" w:cs="Arial"/>
                <w:bCs/>
                <w:sz w:val="22"/>
                <w:szCs w:val="22"/>
              </w:rPr>
            </w:pPr>
            <w:r>
              <w:rPr>
                <w:rFonts w:ascii="Arial" w:hAnsi="Arial" w:cs="Arial"/>
                <w:bCs/>
                <w:sz w:val="22"/>
                <w:szCs w:val="22"/>
              </w:rPr>
              <w:t xml:space="preserve">The following amendments to the draft </w:t>
            </w:r>
            <w:r w:rsidR="00BA055D">
              <w:rPr>
                <w:rFonts w:ascii="Arial" w:hAnsi="Arial" w:cs="Arial"/>
                <w:bCs/>
                <w:sz w:val="22"/>
                <w:szCs w:val="22"/>
              </w:rPr>
              <w:t>minutes</w:t>
            </w:r>
            <w:r>
              <w:rPr>
                <w:rFonts w:ascii="Arial" w:hAnsi="Arial" w:cs="Arial"/>
                <w:bCs/>
                <w:sz w:val="22"/>
                <w:szCs w:val="22"/>
              </w:rPr>
              <w:t xml:space="preserve"> were agreed:</w:t>
            </w:r>
          </w:p>
          <w:p w:rsidR="003F1C88" w:rsidRPr="003F1C88" w:rsidRDefault="00C06897" w:rsidP="00231169">
            <w:pPr>
              <w:rPr>
                <w:rFonts w:ascii="Arial" w:hAnsi="Arial" w:cs="Arial"/>
                <w:bCs/>
                <w:sz w:val="22"/>
                <w:szCs w:val="22"/>
              </w:rPr>
            </w:pPr>
            <w:r>
              <w:rPr>
                <w:rFonts w:ascii="Arial" w:hAnsi="Arial" w:cs="Arial"/>
                <w:bCs/>
                <w:sz w:val="22"/>
                <w:szCs w:val="22"/>
              </w:rPr>
              <w:t xml:space="preserve">- </w:t>
            </w:r>
            <w:r w:rsidR="003F1C88">
              <w:rPr>
                <w:rFonts w:ascii="Arial" w:hAnsi="Arial" w:cs="Arial"/>
                <w:bCs/>
                <w:sz w:val="22"/>
                <w:szCs w:val="22"/>
              </w:rPr>
              <w:t xml:space="preserve">Page 1, item 1 </w:t>
            </w:r>
            <w:r>
              <w:rPr>
                <w:rFonts w:ascii="Arial" w:hAnsi="Arial" w:cs="Arial"/>
                <w:bCs/>
                <w:sz w:val="22"/>
                <w:szCs w:val="22"/>
              </w:rPr>
              <w:t xml:space="preserve">– the </w:t>
            </w:r>
            <w:r w:rsidR="003F1C88">
              <w:rPr>
                <w:rFonts w:ascii="Arial" w:hAnsi="Arial" w:cs="Arial"/>
                <w:bCs/>
                <w:sz w:val="22"/>
                <w:szCs w:val="22"/>
              </w:rPr>
              <w:t xml:space="preserve">heading </w:t>
            </w:r>
            <w:r>
              <w:rPr>
                <w:rFonts w:ascii="Arial" w:hAnsi="Arial" w:cs="Arial"/>
                <w:bCs/>
                <w:sz w:val="22"/>
                <w:szCs w:val="22"/>
              </w:rPr>
              <w:t>to</w:t>
            </w:r>
            <w:r w:rsidR="003F1C88">
              <w:rPr>
                <w:rFonts w:ascii="Arial" w:hAnsi="Arial" w:cs="Arial"/>
                <w:bCs/>
                <w:sz w:val="22"/>
                <w:szCs w:val="22"/>
              </w:rPr>
              <w:t xml:space="preserve"> be amended to read “Draft minutes of meeting of 1 December”, rather than October</w:t>
            </w:r>
            <w:r w:rsidR="004F7AF3">
              <w:rPr>
                <w:rFonts w:ascii="Arial" w:hAnsi="Arial" w:cs="Arial"/>
                <w:bCs/>
                <w:sz w:val="22"/>
                <w:szCs w:val="22"/>
              </w:rPr>
              <w:t>.</w:t>
            </w:r>
          </w:p>
          <w:p w:rsidR="003F1C88" w:rsidRDefault="00C06897" w:rsidP="00231169">
            <w:pPr>
              <w:rPr>
                <w:rFonts w:ascii="Arial" w:hAnsi="Arial" w:cs="Arial"/>
                <w:bCs/>
                <w:sz w:val="22"/>
                <w:szCs w:val="22"/>
              </w:rPr>
            </w:pPr>
            <w:r>
              <w:rPr>
                <w:rFonts w:ascii="Arial" w:hAnsi="Arial" w:cs="Arial"/>
                <w:bCs/>
                <w:sz w:val="22"/>
                <w:szCs w:val="22"/>
              </w:rPr>
              <w:lastRenderedPageBreak/>
              <w:t xml:space="preserve">- </w:t>
            </w:r>
            <w:r w:rsidR="00C10356">
              <w:rPr>
                <w:rFonts w:ascii="Arial" w:hAnsi="Arial" w:cs="Arial"/>
                <w:bCs/>
                <w:sz w:val="22"/>
                <w:szCs w:val="22"/>
              </w:rPr>
              <w:t xml:space="preserve"> </w:t>
            </w:r>
            <w:r>
              <w:rPr>
                <w:rFonts w:ascii="Arial" w:hAnsi="Arial" w:cs="Arial"/>
                <w:bCs/>
                <w:sz w:val="22"/>
                <w:szCs w:val="22"/>
              </w:rPr>
              <w:t>P</w:t>
            </w:r>
            <w:r w:rsidR="00C10356">
              <w:rPr>
                <w:rFonts w:ascii="Arial" w:hAnsi="Arial" w:cs="Arial"/>
                <w:bCs/>
                <w:sz w:val="22"/>
                <w:szCs w:val="22"/>
              </w:rPr>
              <w:t xml:space="preserve">age 1, </w:t>
            </w:r>
            <w:r w:rsidR="003F1C88">
              <w:rPr>
                <w:rFonts w:ascii="Arial" w:hAnsi="Arial" w:cs="Arial"/>
                <w:bCs/>
                <w:sz w:val="22"/>
                <w:szCs w:val="22"/>
              </w:rPr>
              <w:t xml:space="preserve">item </w:t>
            </w:r>
            <w:r w:rsidR="00C10356">
              <w:rPr>
                <w:rFonts w:ascii="Arial" w:hAnsi="Arial" w:cs="Arial"/>
                <w:bCs/>
                <w:sz w:val="22"/>
                <w:szCs w:val="22"/>
              </w:rPr>
              <w:t>2</w:t>
            </w:r>
            <w:r w:rsidR="003F1C88">
              <w:rPr>
                <w:rFonts w:ascii="Arial" w:hAnsi="Arial" w:cs="Arial"/>
                <w:bCs/>
                <w:sz w:val="22"/>
                <w:szCs w:val="22"/>
              </w:rPr>
              <w:t xml:space="preserve">, </w:t>
            </w:r>
            <w:r w:rsidR="00C10356">
              <w:rPr>
                <w:rFonts w:ascii="Arial" w:hAnsi="Arial" w:cs="Arial"/>
                <w:bCs/>
                <w:sz w:val="22"/>
                <w:szCs w:val="22"/>
              </w:rPr>
              <w:t>‘Matters arising and action log’, the sentence “</w:t>
            </w:r>
            <w:r w:rsidR="003F1C88" w:rsidRPr="00ED1882">
              <w:rPr>
                <w:rFonts w:ascii="Arial" w:hAnsi="Arial" w:cs="Arial"/>
                <w:bCs/>
                <w:sz w:val="22"/>
                <w:szCs w:val="22"/>
              </w:rPr>
              <w:t xml:space="preserve">All matters arising listed in the action log were confirmed as </w:t>
            </w:r>
            <w:r w:rsidR="003F1C88">
              <w:rPr>
                <w:rFonts w:ascii="Arial" w:hAnsi="Arial" w:cs="Arial"/>
                <w:bCs/>
                <w:sz w:val="22"/>
                <w:szCs w:val="22"/>
              </w:rPr>
              <w:t xml:space="preserve">complete” </w:t>
            </w:r>
            <w:r>
              <w:rPr>
                <w:rFonts w:ascii="Arial" w:hAnsi="Arial" w:cs="Arial"/>
                <w:bCs/>
                <w:sz w:val="22"/>
                <w:szCs w:val="22"/>
              </w:rPr>
              <w:t xml:space="preserve">to </w:t>
            </w:r>
            <w:r w:rsidR="00C10356">
              <w:rPr>
                <w:rFonts w:ascii="Arial" w:hAnsi="Arial" w:cs="Arial"/>
                <w:bCs/>
                <w:sz w:val="22"/>
                <w:szCs w:val="22"/>
              </w:rPr>
              <w:t xml:space="preserve"> be amended to read, “</w:t>
            </w:r>
            <w:r w:rsidR="00C10356" w:rsidRPr="00ED1882">
              <w:rPr>
                <w:rFonts w:ascii="Arial" w:hAnsi="Arial" w:cs="Arial"/>
                <w:bCs/>
                <w:sz w:val="22"/>
                <w:szCs w:val="22"/>
              </w:rPr>
              <w:t xml:space="preserve">All matters arising listed in the action log were confirmed as </w:t>
            </w:r>
            <w:r w:rsidR="00C10356">
              <w:rPr>
                <w:rFonts w:ascii="Arial" w:hAnsi="Arial" w:cs="Arial"/>
                <w:bCs/>
                <w:sz w:val="22"/>
                <w:szCs w:val="22"/>
              </w:rPr>
              <w:t>completed”.</w:t>
            </w:r>
          </w:p>
          <w:p w:rsidR="00465748" w:rsidRDefault="00C06897" w:rsidP="00231169">
            <w:pPr>
              <w:rPr>
                <w:rFonts w:ascii="Arial" w:hAnsi="Arial" w:cs="Arial"/>
                <w:bCs/>
                <w:sz w:val="22"/>
                <w:szCs w:val="22"/>
              </w:rPr>
            </w:pPr>
            <w:r>
              <w:rPr>
                <w:rFonts w:ascii="Arial" w:hAnsi="Arial" w:cs="Arial"/>
                <w:bCs/>
                <w:sz w:val="22"/>
                <w:szCs w:val="22"/>
              </w:rPr>
              <w:t xml:space="preserve">- </w:t>
            </w:r>
            <w:r w:rsidR="003F1C88">
              <w:rPr>
                <w:rFonts w:ascii="Arial" w:hAnsi="Arial" w:cs="Arial"/>
                <w:bCs/>
                <w:sz w:val="22"/>
                <w:szCs w:val="22"/>
              </w:rPr>
              <w:t xml:space="preserve"> </w:t>
            </w:r>
            <w:r>
              <w:rPr>
                <w:rFonts w:ascii="Arial" w:hAnsi="Arial" w:cs="Arial"/>
                <w:bCs/>
                <w:sz w:val="22"/>
                <w:szCs w:val="22"/>
              </w:rPr>
              <w:t>P</w:t>
            </w:r>
            <w:r w:rsidR="003F1C88">
              <w:rPr>
                <w:rFonts w:ascii="Arial" w:hAnsi="Arial" w:cs="Arial"/>
                <w:bCs/>
                <w:sz w:val="22"/>
                <w:szCs w:val="22"/>
              </w:rPr>
              <w:t>age 3, item 3, ‘The Chiropractic register’</w:t>
            </w:r>
            <w:r>
              <w:rPr>
                <w:rFonts w:ascii="Arial" w:hAnsi="Arial" w:cs="Arial"/>
                <w:bCs/>
                <w:sz w:val="22"/>
                <w:szCs w:val="22"/>
              </w:rPr>
              <w:t>, the</w:t>
            </w:r>
            <w:r w:rsidR="003F1C88">
              <w:rPr>
                <w:rFonts w:ascii="Arial" w:hAnsi="Arial" w:cs="Arial"/>
                <w:bCs/>
                <w:sz w:val="22"/>
                <w:szCs w:val="22"/>
              </w:rPr>
              <w:t xml:space="preserve"> “Equality and Diversity Act” </w:t>
            </w:r>
            <w:r w:rsidR="00231169">
              <w:rPr>
                <w:rFonts w:ascii="Arial" w:hAnsi="Arial" w:cs="Arial"/>
                <w:bCs/>
                <w:sz w:val="22"/>
                <w:szCs w:val="22"/>
              </w:rPr>
              <w:t>to be</w:t>
            </w:r>
            <w:r w:rsidR="003F1C88">
              <w:rPr>
                <w:rFonts w:ascii="Arial" w:hAnsi="Arial" w:cs="Arial"/>
                <w:bCs/>
                <w:sz w:val="22"/>
                <w:szCs w:val="22"/>
              </w:rPr>
              <w:t xml:space="preserve"> amended to read “</w:t>
            </w:r>
            <w:r w:rsidR="00465748">
              <w:rPr>
                <w:rFonts w:ascii="Arial" w:hAnsi="Arial" w:cs="Arial"/>
                <w:bCs/>
                <w:sz w:val="22"/>
                <w:szCs w:val="22"/>
              </w:rPr>
              <w:t>Equal</w:t>
            </w:r>
            <w:r w:rsidR="003F1C88">
              <w:rPr>
                <w:rFonts w:ascii="Arial" w:hAnsi="Arial" w:cs="Arial"/>
                <w:bCs/>
                <w:sz w:val="22"/>
                <w:szCs w:val="22"/>
              </w:rPr>
              <w:t>ity A</w:t>
            </w:r>
            <w:r w:rsidR="00465748" w:rsidRPr="007625CB">
              <w:rPr>
                <w:rFonts w:ascii="Arial" w:hAnsi="Arial" w:cs="Arial"/>
                <w:bCs/>
                <w:sz w:val="22"/>
                <w:szCs w:val="22"/>
              </w:rPr>
              <w:t>ct 2010</w:t>
            </w:r>
            <w:r w:rsidR="003F1C88">
              <w:rPr>
                <w:rFonts w:ascii="Arial" w:hAnsi="Arial" w:cs="Arial"/>
                <w:bCs/>
                <w:sz w:val="22"/>
                <w:szCs w:val="22"/>
              </w:rPr>
              <w:t xml:space="preserve">”. </w:t>
            </w:r>
          </w:p>
          <w:p w:rsidR="00C0547B" w:rsidRPr="00C0547B" w:rsidRDefault="00C06897" w:rsidP="00231169">
            <w:pPr>
              <w:rPr>
                <w:rFonts w:ascii="Arial" w:hAnsi="Arial" w:cs="Arial"/>
                <w:bCs/>
                <w:sz w:val="22"/>
                <w:szCs w:val="22"/>
              </w:rPr>
            </w:pPr>
            <w:r>
              <w:rPr>
                <w:rFonts w:ascii="Arial" w:hAnsi="Arial" w:cs="Arial"/>
                <w:bCs/>
                <w:sz w:val="22"/>
                <w:szCs w:val="22"/>
              </w:rPr>
              <w:t xml:space="preserve">- </w:t>
            </w:r>
            <w:r w:rsidR="003F1C88">
              <w:rPr>
                <w:rFonts w:ascii="Arial" w:hAnsi="Arial" w:cs="Arial"/>
                <w:bCs/>
                <w:sz w:val="22"/>
                <w:szCs w:val="22"/>
              </w:rPr>
              <w:t xml:space="preserve"> </w:t>
            </w:r>
            <w:r>
              <w:rPr>
                <w:rFonts w:ascii="Arial" w:hAnsi="Arial" w:cs="Arial"/>
                <w:bCs/>
                <w:sz w:val="22"/>
                <w:szCs w:val="22"/>
              </w:rPr>
              <w:t>P</w:t>
            </w:r>
            <w:r w:rsidR="003F1C88">
              <w:rPr>
                <w:rFonts w:ascii="Arial" w:hAnsi="Arial" w:cs="Arial"/>
                <w:bCs/>
                <w:sz w:val="22"/>
                <w:szCs w:val="22"/>
              </w:rPr>
              <w:t>age 4, item 4,</w:t>
            </w:r>
            <w:r w:rsidR="003F1C88" w:rsidRPr="0087191A">
              <w:rPr>
                <w:rFonts w:ascii="Arial" w:hAnsi="Arial" w:cs="Arial"/>
                <w:bCs/>
                <w:sz w:val="22"/>
                <w:szCs w:val="22"/>
              </w:rPr>
              <w:t xml:space="preserve"> </w:t>
            </w:r>
            <w:r w:rsidR="0087191A" w:rsidRPr="0087191A">
              <w:rPr>
                <w:rFonts w:ascii="Arial" w:hAnsi="Arial" w:cs="Arial"/>
                <w:bCs/>
                <w:sz w:val="22"/>
                <w:szCs w:val="22"/>
              </w:rPr>
              <w:t xml:space="preserve">‘Use of the courtesy title Doctor’, </w:t>
            </w:r>
            <w:r w:rsidR="003F1C88">
              <w:rPr>
                <w:rFonts w:ascii="Arial" w:hAnsi="Arial" w:cs="Arial"/>
                <w:bCs/>
                <w:sz w:val="22"/>
                <w:szCs w:val="22"/>
              </w:rPr>
              <w:t xml:space="preserve">the second paragraph </w:t>
            </w:r>
            <w:r>
              <w:rPr>
                <w:rFonts w:ascii="Arial" w:hAnsi="Arial" w:cs="Arial"/>
                <w:bCs/>
                <w:sz w:val="22"/>
                <w:szCs w:val="22"/>
              </w:rPr>
              <w:t xml:space="preserve">to </w:t>
            </w:r>
            <w:r w:rsidR="0087191A">
              <w:rPr>
                <w:rFonts w:ascii="Arial" w:hAnsi="Arial" w:cs="Arial"/>
                <w:bCs/>
                <w:sz w:val="22"/>
                <w:szCs w:val="22"/>
              </w:rPr>
              <w:t xml:space="preserve"> </w:t>
            </w:r>
            <w:r w:rsidR="003F1C88">
              <w:rPr>
                <w:rFonts w:ascii="Arial" w:hAnsi="Arial" w:cs="Arial"/>
                <w:bCs/>
                <w:sz w:val="22"/>
                <w:szCs w:val="22"/>
              </w:rPr>
              <w:t>be amended from “Council discussed</w:t>
            </w:r>
            <w:r w:rsidR="003F1C88" w:rsidRPr="00ED1882">
              <w:rPr>
                <w:rFonts w:ascii="Arial" w:hAnsi="Arial" w:cs="Arial"/>
                <w:bCs/>
                <w:sz w:val="22"/>
                <w:szCs w:val="22"/>
              </w:rPr>
              <w:t xml:space="preserve"> the use of the title and noted that the R</w:t>
            </w:r>
            <w:r w:rsidR="003F1C88">
              <w:rPr>
                <w:rFonts w:ascii="Arial" w:hAnsi="Arial" w:cs="Arial"/>
                <w:bCs/>
                <w:sz w:val="22"/>
                <w:szCs w:val="22"/>
              </w:rPr>
              <w:t xml:space="preserve">oyal </w:t>
            </w:r>
            <w:r w:rsidR="003F1C88" w:rsidRPr="00ED1882">
              <w:rPr>
                <w:rFonts w:ascii="Arial" w:hAnsi="Arial" w:cs="Arial"/>
                <w:bCs/>
                <w:sz w:val="22"/>
                <w:szCs w:val="22"/>
              </w:rPr>
              <w:t>C</w:t>
            </w:r>
            <w:r w:rsidR="003F1C88">
              <w:rPr>
                <w:rFonts w:ascii="Arial" w:hAnsi="Arial" w:cs="Arial"/>
                <w:bCs/>
                <w:sz w:val="22"/>
                <w:szCs w:val="22"/>
              </w:rPr>
              <w:t xml:space="preserve">ollege of </w:t>
            </w:r>
            <w:r w:rsidR="003F1C88" w:rsidRPr="00ED1882">
              <w:rPr>
                <w:rFonts w:ascii="Arial" w:hAnsi="Arial" w:cs="Arial"/>
                <w:bCs/>
                <w:sz w:val="22"/>
                <w:szCs w:val="22"/>
              </w:rPr>
              <w:t>C</w:t>
            </w:r>
            <w:r w:rsidR="003F1C88">
              <w:rPr>
                <w:rFonts w:ascii="Arial" w:hAnsi="Arial" w:cs="Arial"/>
                <w:bCs/>
                <w:sz w:val="22"/>
                <w:szCs w:val="22"/>
              </w:rPr>
              <w:t>hiropractors</w:t>
            </w:r>
            <w:r w:rsidR="003F1C88" w:rsidRPr="00ED1882">
              <w:rPr>
                <w:rFonts w:ascii="Arial" w:hAnsi="Arial" w:cs="Arial"/>
                <w:bCs/>
                <w:sz w:val="22"/>
                <w:szCs w:val="22"/>
              </w:rPr>
              <w:t xml:space="preserve"> had attempted to dissuade chiropractors from us</w:t>
            </w:r>
            <w:r w:rsidR="003F1C88">
              <w:rPr>
                <w:rFonts w:ascii="Arial" w:hAnsi="Arial" w:cs="Arial"/>
                <w:bCs/>
                <w:sz w:val="22"/>
                <w:szCs w:val="22"/>
              </w:rPr>
              <w:t xml:space="preserve">ing the title ‘Dr’. </w:t>
            </w:r>
            <w:r w:rsidR="003F1C88" w:rsidRPr="00ED1882">
              <w:rPr>
                <w:rFonts w:ascii="Arial" w:hAnsi="Arial" w:cs="Arial"/>
                <w:bCs/>
                <w:sz w:val="22"/>
                <w:szCs w:val="22"/>
              </w:rPr>
              <w:t xml:space="preserve">Council agreed </w:t>
            </w:r>
            <w:r w:rsidR="003F1C88">
              <w:rPr>
                <w:rFonts w:ascii="Arial" w:hAnsi="Arial" w:cs="Arial"/>
                <w:bCs/>
                <w:sz w:val="22"/>
                <w:szCs w:val="22"/>
              </w:rPr>
              <w:t xml:space="preserve">that </w:t>
            </w:r>
            <w:r w:rsidR="003F1C88" w:rsidRPr="00ED1882">
              <w:rPr>
                <w:rFonts w:ascii="Arial" w:hAnsi="Arial" w:cs="Arial"/>
                <w:bCs/>
                <w:sz w:val="22"/>
                <w:szCs w:val="22"/>
              </w:rPr>
              <w:t xml:space="preserve">this </w:t>
            </w:r>
            <w:r w:rsidR="003F1C88">
              <w:rPr>
                <w:rFonts w:ascii="Arial" w:hAnsi="Arial" w:cs="Arial"/>
                <w:bCs/>
                <w:sz w:val="22"/>
                <w:szCs w:val="22"/>
              </w:rPr>
              <w:t xml:space="preserve">issue </w:t>
            </w:r>
            <w:r w:rsidR="003F1C88" w:rsidRPr="00ED1882">
              <w:rPr>
                <w:rFonts w:ascii="Arial" w:hAnsi="Arial" w:cs="Arial"/>
                <w:bCs/>
                <w:sz w:val="22"/>
                <w:szCs w:val="22"/>
              </w:rPr>
              <w:t>should be raised at the joint GCC/RCC/Professio</w:t>
            </w:r>
            <w:r w:rsidR="003F1C88">
              <w:rPr>
                <w:rFonts w:ascii="Arial" w:hAnsi="Arial" w:cs="Arial"/>
                <w:bCs/>
                <w:sz w:val="22"/>
                <w:szCs w:val="22"/>
              </w:rPr>
              <w:t>nal Associations meeting in May.”, to read “</w:t>
            </w:r>
            <w:r w:rsidR="00C0547B" w:rsidRPr="00C0547B">
              <w:rPr>
                <w:rFonts w:ascii="Arial" w:hAnsi="Arial" w:cs="Arial"/>
                <w:bCs/>
                <w:sz w:val="22"/>
                <w:szCs w:val="22"/>
              </w:rPr>
              <w:t>Council discussed the use of the title and noted that noted that support for use of the title may not be universal across all of the Professional Associations and the Royal College of Chiropractors. Therefore, Council agreed that this issue should be raised at the joint GCC/RCC/Professio</w:t>
            </w:r>
            <w:r w:rsidR="00C0547B">
              <w:rPr>
                <w:rFonts w:ascii="Arial" w:hAnsi="Arial" w:cs="Arial"/>
                <w:bCs/>
                <w:sz w:val="22"/>
                <w:szCs w:val="22"/>
              </w:rPr>
              <w:t xml:space="preserve">nal Associations meeting in May”. </w:t>
            </w:r>
          </w:p>
          <w:p w:rsidR="00465748" w:rsidRDefault="00465748" w:rsidP="00C0547B">
            <w:pPr>
              <w:jc w:val="both"/>
              <w:rPr>
                <w:rFonts w:ascii="Arial" w:hAnsi="Arial" w:cs="Arial"/>
                <w:bCs/>
                <w:sz w:val="22"/>
                <w:szCs w:val="22"/>
              </w:rPr>
            </w:pPr>
          </w:p>
          <w:p w:rsidR="00465748" w:rsidRDefault="00465748" w:rsidP="00C0547B">
            <w:pPr>
              <w:jc w:val="both"/>
              <w:rPr>
                <w:rFonts w:ascii="Arial" w:hAnsi="Arial" w:cs="Arial"/>
                <w:bCs/>
                <w:sz w:val="22"/>
                <w:szCs w:val="22"/>
              </w:rPr>
            </w:pPr>
            <w:r>
              <w:rPr>
                <w:rFonts w:ascii="Arial" w:hAnsi="Arial" w:cs="Arial"/>
                <w:bCs/>
                <w:sz w:val="22"/>
                <w:szCs w:val="22"/>
              </w:rPr>
              <w:t xml:space="preserve">Subject to the above amendments, the minutes were agreed as an accurate record of the </w:t>
            </w:r>
            <w:r w:rsidR="0087191A">
              <w:rPr>
                <w:rFonts w:ascii="Arial" w:hAnsi="Arial" w:cs="Arial"/>
                <w:bCs/>
                <w:sz w:val="22"/>
                <w:szCs w:val="22"/>
              </w:rPr>
              <w:t xml:space="preserve">March 2015 </w:t>
            </w:r>
            <w:r>
              <w:rPr>
                <w:rFonts w:ascii="Arial" w:hAnsi="Arial" w:cs="Arial"/>
                <w:bCs/>
                <w:sz w:val="22"/>
                <w:szCs w:val="22"/>
              </w:rPr>
              <w:t>meeting.</w:t>
            </w:r>
          </w:p>
          <w:p w:rsidR="00465748" w:rsidRPr="00F134D4" w:rsidRDefault="00465748" w:rsidP="006F2E7B">
            <w:pPr>
              <w:jc w:val="both"/>
              <w:rPr>
                <w:rFonts w:ascii="Arial" w:hAnsi="Arial" w:cs="Arial"/>
                <w:bCs/>
                <w:sz w:val="22"/>
                <w:szCs w:val="22"/>
              </w:rPr>
            </w:pPr>
          </w:p>
        </w:tc>
      </w:tr>
      <w:tr w:rsidR="00465748" w:rsidRPr="005F0AE0" w:rsidTr="00E15725">
        <w:trPr>
          <w:trHeight w:val="83"/>
          <w:jc w:val="center"/>
        </w:trPr>
        <w:tc>
          <w:tcPr>
            <w:tcW w:w="1629" w:type="dxa"/>
            <w:noWrap/>
            <w:tcMar>
              <w:top w:w="0" w:type="dxa"/>
              <w:left w:w="108" w:type="dxa"/>
              <w:bottom w:w="0" w:type="dxa"/>
              <w:right w:w="108" w:type="dxa"/>
            </w:tcMar>
          </w:tcPr>
          <w:p w:rsidR="00465748" w:rsidRPr="001C2E6C" w:rsidRDefault="00465748">
            <w:r w:rsidRPr="001C2E6C">
              <w:rPr>
                <w:rFonts w:ascii="Arial" w:hAnsi="Arial" w:cs="Arial"/>
                <w:sz w:val="22"/>
                <w:szCs w:val="22"/>
              </w:rPr>
              <w:lastRenderedPageBreak/>
              <w:t>C-180615-2</w:t>
            </w:r>
          </w:p>
        </w:tc>
        <w:tc>
          <w:tcPr>
            <w:tcW w:w="8103" w:type="dxa"/>
            <w:noWrap/>
            <w:tcMar>
              <w:top w:w="0" w:type="dxa"/>
              <w:left w:w="108" w:type="dxa"/>
              <w:bottom w:w="0" w:type="dxa"/>
              <w:right w:w="108" w:type="dxa"/>
            </w:tcMar>
            <w:vAlign w:val="bottom"/>
          </w:tcPr>
          <w:p w:rsidR="00465748" w:rsidRDefault="00465748" w:rsidP="005C151A">
            <w:pPr>
              <w:jc w:val="both"/>
              <w:rPr>
                <w:rFonts w:ascii="Arial" w:hAnsi="Arial" w:cs="Arial"/>
                <w:b/>
                <w:bCs/>
                <w:sz w:val="22"/>
                <w:szCs w:val="22"/>
              </w:rPr>
            </w:pPr>
            <w:r w:rsidRPr="005F0AE0">
              <w:rPr>
                <w:rFonts w:ascii="Arial" w:hAnsi="Arial" w:cs="Arial"/>
                <w:b/>
                <w:bCs/>
                <w:sz w:val="22"/>
                <w:szCs w:val="22"/>
              </w:rPr>
              <w:t xml:space="preserve">Matters arising and </w:t>
            </w:r>
            <w:r w:rsidR="004F4163">
              <w:rPr>
                <w:rFonts w:ascii="Arial" w:hAnsi="Arial" w:cs="Arial"/>
                <w:b/>
                <w:bCs/>
                <w:sz w:val="22"/>
                <w:szCs w:val="22"/>
              </w:rPr>
              <w:t>a</w:t>
            </w:r>
            <w:r w:rsidRPr="005F0AE0">
              <w:rPr>
                <w:rFonts w:ascii="Arial" w:hAnsi="Arial" w:cs="Arial"/>
                <w:b/>
                <w:bCs/>
                <w:sz w:val="22"/>
                <w:szCs w:val="22"/>
              </w:rPr>
              <w:t>ction log</w:t>
            </w:r>
          </w:p>
          <w:p w:rsidR="00465748" w:rsidRDefault="00465748" w:rsidP="005C151A">
            <w:pPr>
              <w:jc w:val="both"/>
              <w:rPr>
                <w:rFonts w:ascii="Arial" w:hAnsi="Arial" w:cs="Arial"/>
                <w:b/>
                <w:bCs/>
                <w:sz w:val="22"/>
                <w:szCs w:val="22"/>
              </w:rPr>
            </w:pPr>
          </w:p>
          <w:p w:rsidR="009362A4" w:rsidRDefault="00465748" w:rsidP="005C151A">
            <w:pPr>
              <w:jc w:val="both"/>
              <w:rPr>
                <w:rFonts w:ascii="Arial" w:hAnsi="Arial" w:cs="Arial"/>
                <w:bCs/>
                <w:sz w:val="22"/>
                <w:szCs w:val="22"/>
              </w:rPr>
            </w:pPr>
            <w:r w:rsidRPr="00EC4E9A">
              <w:rPr>
                <w:rFonts w:ascii="Arial" w:hAnsi="Arial" w:cs="Arial"/>
                <w:bCs/>
                <w:sz w:val="22"/>
                <w:szCs w:val="22"/>
              </w:rPr>
              <w:t>Council noted th</w:t>
            </w:r>
            <w:r w:rsidR="003F1C88">
              <w:rPr>
                <w:rFonts w:ascii="Arial" w:hAnsi="Arial" w:cs="Arial"/>
                <w:bCs/>
                <w:sz w:val="22"/>
                <w:szCs w:val="22"/>
              </w:rPr>
              <w:t xml:space="preserve">at the update on the Welsh language scheme, the first phase of the research proposal and the recommendation for the external auditor </w:t>
            </w:r>
            <w:r w:rsidR="00231169">
              <w:rPr>
                <w:rFonts w:ascii="Arial" w:hAnsi="Arial" w:cs="Arial"/>
                <w:bCs/>
                <w:sz w:val="22"/>
                <w:szCs w:val="22"/>
              </w:rPr>
              <w:t>were on</w:t>
            </w:r>
            <w:r w:rsidR="003F1C88">
              <w:rPr>
                <w:rFonts w:ascii="Arial" w:hAnsi="Arial" w:cs="Arial"/>
                <w:bCs/>
                <w:sz w:val="22"/>
                <w:szCs w:val="22"/>
              </w:rPr>
              <w:t xml:space="preserve"> the </w:t>
            </w:r>
            <w:r w:rsidR="004F4163">
              <w:rPr>
                <w:rFonts w:ascii="Arial" w:hAnsi="Arial" w:cs="Arial"/>
                <w:bCs/>
                <w:sz w:val="22"/>
                <w:szCs w:val="22"/>
              </w:rPr>
              <w:t xml:space="preserve">meeting’s </w:t>
            </w:r>
            <w:r w:rsidR="003F1C88">
              <w:rPr>
                <w:rFonts w:ascii="Arial" w:hAnsi="Arial" w:cs="Arial"/>
                <w:bCs/>
                <w:sz w:val="22"/>
                <w:szCs w:val="22"/>
              </w:rPr>
              <w:t>agenda</w:t>
            </w:r>
            <w:r w:rsidR="009362A4">
              <w:rPr>
                <w:rFonts w:ascii="Arial" w:hAnsi="Arial" w:cs="Arial"/>
                <w:bCs/>
                <w:sz w:val="22"/>
                <w:szCs w:val="22"/>
              </w:rPr>
              <w:t>.</w:t>
            </w:r>
          </w:p>
          <w:p w:rsidR="009362A4" w:rsidRDefault="009362A4" w:rsidP="005C151A">
            <w:pPr>
              <w:jc w:val="both"/>
              <w:rPr>
                <w:rFonts w:ascii="Arial" w:hAnsi="Arial" w:cs="Arial"/>
                <w:bCs/>
                <w:sz w:val="22"/>
                <w:szCs w:val="22"/>
              </w:rPr>
            </w:pPr>
          </w:p>
          <w:p w:rsidR="009362A4" w:rsidRDefault="004F4163" w:rsidP="005C151A">
            <w:pPr>
              <w:jc w:val="both"/>
              <w:rPr>
                <w:rFonts w:ascii="Arial" w:hAnsi="Arial" w:cs="Arial"/>
                <w:bCs/>
                <w:sz w:val="22"/>
                <w:szCs w:val="22"/>
              </w:rPr>
            </w:pPr>
            <w:r>
              <w:rPr>
                <w:rFonts w:ascii="Arial" w:hAnsi="Arial" w:cs="Arial"/>
                <w:bCs/>
                <w:sz w:val="22"/>
                <w:szCs w:val="22"/>
              </w:rPr>
              <w:t>Council was informed that t</w:t>
            </w:r>
            <w:r w:rsidR="009362A4">
              <w:rPr>
                <w:rFonts w:ascii="Arial" w:hAnsi="Arial" w:cs="Arial"/>
                <w:bCs/>
                <w:sz w:val="22"/>
                <w:szCs w:val="22"/>
              </w:rPr>
              <w:t xml:space="preserve">he mock-up of the guidance note template was not yet ready but would be provided to Council when this was available. </w:t>
            </w:r>
          </w:p>
          <w:p w:rsidR="00CC02CF" w:rsidRDefault="00CC02CF" w:rsidP="005C151A">
            <w:pPr>
              <w:jc w:val="both"/>
              <w:rPr>
                <w:rFonts w:ascii="Arial" w:hAnsi="Arial" w:cs="Arial"/>
                <w:bCs/>
                <w:sz w:val="22"/>
                <w:szCs w:val="22"/>
              </w:rPr>
            </w:pPr>
          </w:p>
          <w:p w:rsidR="00CC02CF" w:rsidRDefault="00CC02CF" w:rsidP="005C151A">
            <w:pPr>
              <w:jc w:val="both"/>
              <w:rPr>
                <w:rFonts w:ascii="Arial" w:hAnsi="Arial" w:cs="Arial"/>
                <w:bCs/>
                <w:sz w:val="22"/>
                <w:szCs w:val="22"/>
              </w:rPr>
            </w:pPr>
            <w:r>
              <w:rPr>
                <w:rFonts w:ascii="Arial" w:hAnsi="Arial" w:cs="Arial"/>
                <w:b/>
                <w:bCs/>
                <w:sz w:val="22"/>
                <w:szCs w:val="22"/>
              </w:rPr>
              <w:t>Action: Update on guidance note to be provided to Council</w:t>
            </w:r>
          </w:p>
          <w:p w:rsidR="00465748" w:rsidRPr="005F0AE0" w:rsidRDefault="00465748" w:rsidP="000B2B9D">
            <w:pPr>
              <w:jc w:val="both"/>
              <w:rPr>
                <w:rFonts w:ascii="Arial" w:hAnsi="Arial" w:cs="Arial"/>
                <w:bCs/>
                <w:sz w:val="22"/>
                <w:szCs w:val="22"/>
              </w:rPr>
            </w:pPr>
          </w:p>
        </w:tc>
      </w:tr>
      <w:tr w:rsidR="00465748" w:rsidRPr="005F0AE0" w:rsidTr="00E15725">
        <w:trPr>
          <w:trHeight w:val="83"/>
          <w:jc w:val="center"/>
        </w:trPr>
        <w:tc>
          <w:tcPr>
            <w:tcW w:w="1629" w:type="dxa"/>
            <w:noWrap/>
            <w:tcMar>
              <w:top w:w="0" w:type="dxa"/>
              <w:left w:w="108" w:type="dxa"/>
              <w:bottom w:w="0" w:type="dxa"/>
              <w:right w:w="108" w:type="dxa"/>
            </w:tcMar>
          </w:tcPr>
          <w:p w:rsidR="00465748" w:rsidRPr="00E9510D" w:rsidRDefault="00465748">
            <w:pPr>
              <w:rPr>
                <w:rFonts w:ascii="Arial" w:hAnsi="Arial" w:cs="Arial"/>
                <w:sz w:val="22"/>
                <w:szCs w:val="22"/>
              </w:rPr>
            </w:pPr>
            <w:r w:rsidRPr="00E9510D">
              <w:rPr>
                <w:rFonts w:ascii="Arial" w:hAnsi="Arial" w:cs="Arial"/>
                <w:sz w:val="22"/>
                <w:szCs w:val="22"/>
              </w:rPr>
              <w:t>C-180615-</w:t>
            </w:r>
            <w:r>
              <w:rPr>
                <w:rFonts w:ascii="Arial" w:hAnsi="Arial" w:cs="Arial"/>
                <w:sz w:val="22"/>
                <w:szCs w:val="22"/>
              </w:rPr>
              <w:t>3</w:t>
            </w:r>
          </w:p>
        </w:tc>
        <w:tc>
          <w:tcPr>
            <w:tcW w:w="8103" w:type="dxa"/>
            <w:noWrap/>
            <w:tcMar>
              <w:top w:w="0" w:type="dxa"/>
              <w:left w:w="108" w:type="dxa"/>
              <w:bottom w:w="0" w:type="dxa"/>
              <w:right w:w="108" w:type="dxa"/>
            </w:tcMar>
            <w:vAlign w:val="bottom"/>
          </w:tcPr>
          <w:p w:rsidR="00465748" w:rsidRDefault="00465748" w:rsidP="00594EF0">
            <w:pPr>
              <w:jc w:val="both"/>
              <w:rPr>
                <w:rFonts w:ascii="Arial" w:hAnsi="Arial" w:cs="Arial"/>
                <w:b/>
                <w:bCs/>
                <w:sz w:val="22"/>
                <w:szCs w:val="22"/>
              </w:rPr>
            </w:pPr>
            <w:r>
              <w:rPr>
                <w:rFonts w:ascii="Arial" w:hAnsi="Arial" w:cs="Arial"/>
                <w:b/>
                <w:bCs/>
                <w:sz w:val="22"/>
                <w:szCs w:val="22"/>
              </w:rPr>
              <w:t>Chair’s report</w:t>
            </w:r>
          </w:p>
          <w:p w:rsidR="00465748" w:rsidRDefault="00465748" w:rsidP="00594EF0">
            <w:pPr>
              <w:jc w:val="both"/>
              <w:rPr>
                <w:rFonts w:ascii="Arial" w:hAnsi="Arial" w:cs="Arial"/>
                <w:b/>
                <w:bCs/>
                <w:sz w:val="22"/>
                <w:szCs w:val="22"/>
              </w:rPr>
            </w:pPr>
          </w:p>
          <w:p w:rsidR="00465748" w:rsidRPr="00C72274" w:rsidRDefault="00465748" w:rsidP="00594EF0">
            <w:pPr>
              <w:jc w:val="both"/>
              <w:rPr>
                <w:rFonts w:ascii="Arial" w:hAnsi="Arial" w:cs="Arial"/>
                <w:bCs/>
                <w:sz w:val="22"/>
                <w:szCs w:val="22"/>
                <w:u w:val="single"/>
              </w:rPr>
            </w:pPr>
            <w:r w:rsidRPr="00C72274">
              <w:rPr>
                <w:rFonts w:ascii="Arial" w:hAnsi="Arial" w:cs="Arial"/>
                <w:bCs/>
                <w:sz w:val="22"/>
                <w:szCs w:val="22"/>
                <w:u w:val="single"/>
              </w:rPr>
              <w:t>Meeting o</w:t>
            </w:r>
            <w:r w:rsidR="0008313C">
              <w:rPr>
                <w:rFonts w:ascii="Arial" w:hAnsi="Arial" w:cs="Arial"/>
                <w:bCs/>
                <w:sz w:val="22"/>
                <w:szCs w:val="22"/>
                <w:u w:val="single"/>
              </w:rPr>
              <w:t>f</w:t>
            </w:r>
            <w:r w:rsidRPr="00C72274">
              <w:rPr>
                <w:rFonts w:ascii="Arial" w:hAnsi="Arial" w:cs="Arial"/>
                <w:bCs/>
                <w:sz w:val="22"/>
                <w:szCs w:val="22"/>
                <w:u w:val="single"/>
              </w:rPr>
              <w:t xml:space="preserve"> the International Chiropractic Regulatory Collaboration</w:t>
            </w:r>
          </w:p>
          <w:p w:rsidR="000F04A8" w:rsidRDefault="00465748" w:rsidP="00594EF0">
            <w:pPr>
              <w:jc w:val="both"/>
              <w:rPr>
                <w:rFonts w:ascii="Arial" w:hAnsi="Arial" w:cs="Arial"/>
                <w:sz w:val="22"/>
                <w:szCs w:val="22"/>
              </w:rPr>
            </w:pPr>
            <w:r w:rsidRPr="008B7E73">
              <w:rPr>
                <w:rFonts w:ascii="Arial" w:hAnsi="Arial" w:cs="Arial"/>
                <w:sz w:val="22"/>
                <w:szCs w:val="22"/>
              </w:rPr>
              <w:t>The Chair reported on the</w:t>
            </w:r>
            <w:r w:rsidR="0008313C">
              <w:rPr>
                <w:rFonts w:ascii="Arial" w:hAnsi="Arial" w:cs="Arial"/>
                <w:sz w:val="22"/>
                <w:szCs w:val="22"/>
              </w:rPr>
              <w:t xml:space="preserve"> recent meeting of the</w:t>
            </w:r>
            <w:r w:rsidRPr="008B7E73">
              <w:rPr>
                <w:rFonts w:ascii="Arial" w:hAnsi="Arial" w:cs="Arial"/>
                <w:sz w:val="22"/>
                <w:szCs w:val="22"/>
              </w:rPr>
              <w:t xml:space="preserve"> </w:t>
            </w:r>
            <w:r w:rsidRPr="008B7E73">
              <w:rPr>
                <w:rFonts w:ascii="Arial" w:hAnsi="Arial" w:cs="Arial"/>
                <w:bCs/>
                <w:sz w:val="22"/>
                <w:szCs w:val="22"/>
              </w:rPr>
              <w:t>International Chiropractic Regulatory Collaboration</w:t>
            </w:r>
            <w:r w:rsidRPr="008B7E73">
              <w:rPr>
                <w:rFonts w:ascii="Arial" w:hAnsi="Arial" w:cs="Arial"/>
                <w:sz w:val="22"/>
                <w:szCs w:val="22"/>
              </w:rPr>
              <w:t xml:space="preserve"> </w:t>
            </w:r>
            <w:r>
              <w:rPr>
                <w:rFonts w:ascii="Arial" w:hAnsi="Arial" w:cs="Arial"/>
                <w:sz w:val="22"/>
                <w:szCs w:val="22"/>
              </w:rPr>
              <w:t>(</w:t>
            </w:r>
            <w:r w:rsidRPr="008B7E73">
              <w:rPr>
                <w:rFonts w:ascii="Arial" w:hAnsi="Arial" w:cs="Arial"/>
                <w:sz w:val="22"/>
                <w:szCs w:val="22"/>
              </w:rPr>
              <w:t>ICRC</w:t>
            </w:r>
            <w:r>
              <w:rPr>
                <w:rFonts w:ascii="Arial" w:hAnsi="Arial" w:cs="Arial"/>
                <w:sz w:val="22"/>
                <w:szCs w:val="22"/>
              </w:rPr>
              <w:t>)</w:t>
            </w:r>
            <w:r w:rsidRPr="008B7E73">
              <w:rPr>
                <w:rFonts w:ascii="Arial" w:hAnsi="Arial" w:cs="Arial"/>
                <w:sz w:val="22"/>
                <w:szCs w:val="22"/>
              </w:rPr>
              <w:t xml:space="preserve"> conference </w:t>
            </w:r>
            <w:r w:rsidR="0008313C">
              <w:rPr>
                <w:rFonts w:ascii="Arial" w:hAnsi="Arial" w:cs="Arial"/>
                <w:sz w:val="22"/>
                <w:szCs w:val="22"/>
              </w:rPr>
              <w:t xml:space="preserve">that </w:t>
            </w:r>
            <w:r w:rsidRPr="008B7E73">
              <w:rPr>
                <w:rFonts w:ascii="Arial" w:hAnsi="Arial" w:cs="Arial"/>
                <w:sz w:val="22"/>
                <w:szCs w:val="22"/>
              </w:rPr>
              <w:t xml:space="preserve">she </w:t>
            </w:r>
            <w:r>
              <w:rPr>
                <w:rFonts w:ascii="Arial" w:hAnsi="Arial" w:cs="Arial"/>
                <w:sz w:val="22"/>
                <w:szCs w:val="22"/>
              </w:rPr>
              <w:t xml:space="preserve">had </w:t>
            </w:r>
            <w:r w:rsidR="00BE4883">
              <w:rPr>
                <w:rFonts w:ascii="Arial" w:hAnsi="Arial" w:cs="Arial"/>
                <w:sz w:val="22"/>
                <w:szCs w:val="22"/>
              </w:rPr>
              <w:t xml:space="preserve">attended </w:t>
            </w:r>
            <w:r w:rsidR="000F04A8">
              <w:rPr>
                <w:rFonts w:ascii="Arial" w:hAnsi="Arial" w:cs="Arial"/>
                <w:sz w:val="22"/>
                <w:szCs w:val="22"/>
              </w:rPr>
              <w:t>with the Director of Education, Registration and Standards</w:t>
            </w:r>
            <w:r w:rsidR="00135445">
              <w:rPr>
                <w:rFonts w:ascii="Arial" w:hAnsi="Arial" w:cs="Arial"/>
                <w:sz w:val="22"/>
                <w:szCs w:val="22"/>
              </w:rPr>
              <w:t>, Penny Bance,</w:t>
            </w:r>
            <w:r w:rsidR="000F04A8">
              <w:rPr>
                <w:rFonts w:ascii="Arial" w:hAnsi="Arial" w:cs="Arial"/>
                <w:sz w:val="22"/>
                <w:szCs w:val="22"/>
              </w:rPr>
              <w:t xml:space="preserve"> in May in Athens.</w:t>
            </w:r>
            <w:r>
              <w:rPr>
                <w:rFonts w:ascii="Arial" w:hAnsi="Arial" w:cs="Arial"/>
                <w:sz w:val="22"/>
                <w:szCs w:val="22"/>
              </w:rPr>
              <w:t xml:space="preserve">  </w:t>
            </w:r>
            <w:r w:rsidR="0008313C">
              <w:rPr>
                <w:rFonts w:ascii="Arial" w:hAnsi="Arial" w:cs="Arial"/>
                <w:sz w:val="22"/>
                <w:szCs w:val="22"/>
              </w:rPr>
              <w:t>A</w:t>
            </w:r>
            <w:r>
              <w:rPr>
                <w:rFonts w:ascii="Arial" w:hAnsi="Arial" w:cs="Arial"/>
                <w:sz w:val="22"/>
                <w:szCs w:val="22"/>
              </w:rPr>
              <w:t xml:space="preserve"> number of </w:t>
            </w:r>
            <w:r w:rsidR="0008313C">
              <w:rPr>
                <w:rFonts w:ascii="Arial" w:hAnsi="Arial" w:cs="Arial"/>
                <w:sz w:val="22"/>
                <w:szCs w:val="22"/>
              </w:rPr>
              <w:t xml:space="preserve">useful </w:t>
            </w:r>
            <w:r>
              <w:rPr>
                <w:rFonts w:ascii="Arial" w:hAnsi="Arial" w:cs="Arial"/>
                <w:sz w:val="22"/>
                <w:szCs w:val="22"/>
              </w:rPr>
              <w:t xml:space="preserve">presentations </w:t>
            </w:r>
            <w:r w:rsidR="0008313C">
              <w:rPr>
                <w:rFonts w:ascii="Arial" w:hAnsi="Arial" w:cs="Arial"/>
                <w:sz w:val="22"/>
                <w:szCs w:val="22"/>
              </w:rPr>
              <w:t xml:space="preserve">had been made at the conference on such subjects </w:t>
            </w:r>
            <w:r w:rsidR="00231169">
              <w:rPr>
                <w:rFonts w:ascii="Arial" w:hAnsi="Arial" w:cs="Arial"/>
                <w:sz w:val="22"/>
                <w:szCs w:val="22"/>
              </w:rPr>
              <w:t>as education</w:t>
            </w:r>
            <w:r w:rsidR="0008313C">
              <w:rPr>
                <w:rFonts w:ascii="Arial" w:hAnsi="Arial" w:cs="Arial"/>
                <w:sz w:val="22"/>
                <w:szCs w:val="22"/>
              </w:rPr>
              <w:t xml:space="preserve"> and</w:t>
            </w:r>
            <w:r>
              <w:rPr>
                <w:rFonts w:ascii="Arial" w:hAnsi="Arial" w:cs="Arial"/>
                <w:sz w:val="22"/>
                <w:szCs w:val="22"/>
              </w:rPr>
              <w:t xml:space="preserve"> regulation</w:t>
            </w:r>
            <w:r w:rsidR="0008313C">
              <w:rPr>
                <w:rFonts w:ascii="Arial" w:hAnsi="Arial" w:cs="Arial"/>
                <w:sz w:val="22"/>
                <w:szCs w:val="22"/>
              </w:rPr>
              <w:t xml:space="preserve"> and CPD.  Penny Bance had given a presentation on the </w:t>
            </w:r>
            <w:r w:rsidR="00231169">
              <w:rPr>
                <w:rFonts w:ascii="Arial" w:hAnsi="Arial" w:cs="Arial"/>
                <w:sz w:val="22"/>
                <w:szCs w:val="22"/>
              </w:rPr>
              <w:t>latter.</w:t>
            </w:r>
            <w:r>
              <w:rPr>
                <w:rFonts w:ascii="Arial" w:hAnsi="Arial" w:cs="Arial"/>
                <w:sz w:val="22"/>
                <w:szCs w:val="22"/>
              </w:rPr>
              <w:t xml:space="preserve"> </w:t>
            </w:r>
            <w:r w:rsidR="0008313C">
              <w:rPr>
                <w:rFonts w:ascii="Arial" w:hAnsi="Arial" w:cs="Arial"/>
                <w:sz w:val="22"/>
                <w:szCs w:val="22"/>
              </w:rPr>
              <w:t>A</w:t>
            </w:r>
            <w:r>
              <w:rPr>
                <w:rFonts w:ascii="Arial" w:hAnsi="Arial" w:cs="Arial"/>
                <w:sz w:val="22"/>
                <w:szCs w:val="22"/>
              </w:rPr>
              <w:t xml:space="preserve"> draft note of the meeting would be available on the </w:t>
            </w:r>
            <w:r w:rsidR="0008313C">
              <w:rPr>
                <w:rFonts w:ascii="Arial" w:hAnsi="Arial" w:cs="Arial"/>
                <w:sz w:val="22"/>
                <w:szCs w:val="22"/>
              </w:rPr>
              <w:t xml:space="preserve">ICRC’s </w:t>
            </w:r>
            <w:r>
              <w:rPr>
                <w:rFonts w:ascii="Arial" w:hAnsi="Arial" w:cs="Arial"/>
                <w:sz w:val="22"/>
                <w:szCs w:val="22"/>
              </w:rPr>
              <w:t>website</w:t>
            </w:r>
            <w:r w:rsidR="0008313C">
              <w:rPr>
                <w:rFonts w:ascii="Arial" w:hAnsi="Arial" w:cs="Arial"/>
                <w:sz w:val="22"/>
                <w:szCs w:val="22"/>
              </w:rPr>
              <w:t>.</w:t>
            </w:r>
          </w:p>
          <w:p w:rsidR="00D10176" w:rsidRDefault="00D10176" w:rsidP="00594EF0">
            <w:pPr>
              <w:jc w:val="both"/>
              <w:rPr>
                <w:rFonts w:ascii="Arial" w:hAnsi="Arial" w:cs="Arial"/>
                <w:sz w:val="22"/>
                <w:szCs w:val="22"/>
              </w:rPr>
            </w:pPr>
          </w:p>
          <w:p w:rsidR="00465748" w:rsidRDefault="00465748" w:rsidP="00594EF0">
            <w:pPr>
              <w:jc w:val="both"/>
              <w:rPr>
                <w:rFonts w:ascii="Arial" w:hAnsi="Arial" w:cs="Arial"/>
                <w:sz w:val="22"/>
                <w:szCs w:val="22"/>
              </w:rPr>
            </w:pPr>
            <w:r>
              <w:rPr>
                <w:rFonts w:ascii="Arial" w:hAnsi="Arial" w:cs="Arial"/>
                <w:sz w:val="22"/>
                <w:szCs w:val="22"/>
              </w:rPr>
              <w:t xml:space="preserve">The </w:t>
            </w:r>
            <w:r w:rsidR="0008313C">
              <w:rPr>
                <w:rFonts w:ascii="Arial" w:hAnsi="Arial" w:cs="Arial"/>
                <w:sz w:val="22"/>
                <w:szCs w:val="22"/>
              </w:rPr>
              <w:t>ICRC meeting ended with agreement</w:t>
            </w:r>
            <w:r w:rsidR="004F7AF3">
              <w:rPr>
                <w:rFonts w:ascii="Arial" w:hAnsi="Arial" w:cs="Arial"/>
                <w:sz w:val="22"/>
                <w:szCs w:val="22"/>
              </w:rPr>
              <w:t>,</w:t>
            </w:r>
            <w:r w:rsidR="0008313C">
              <w:rPr>
                <w:rFonts w:ascii="Arial" w:hAnsi="Arial" w:cs="Arial"/>
                <w:sz w:val="22"/>
                <w:szCs w:val="22"/>
              </w:rPr>
              <w:t xml:space="preserve"> in principle</w:t>
            </w:r>
            <w:r w:rsidR="004F7AF3">
              <w:rPr>
                <w:rFonts w:ascii="Arial" w:hAnsi="Arial" w:cs="Arial"/>
                <w:sz w:val="22"/>
                <w:szCs w:val="22"/>
              </w:rPr>
              <w:t>,</w:t>
            </w:r>
            <w:r w:rsidR="0008313C">
              <w:rPr>
                <w:rFonts w:ascii="Arial" w:hAnsi="Arial" w:cs="Arial"/>
                <w:sz w:val="22"/>
                <w:szCs w:val="22"/>
              </w:rPr>
              <w:t xml:space="preserve"> of those who were present to create a more formal group for the purpose of collaboration and </w:t>
            </w:r>
            <w:r w:rsidR="00231169">
              <w:rPr>
                <w:rFonts w:ascii="Arial" w:hAnsi="Arial" w:cs="Arial"/>
                <w:sz w:val="22"/>
                <w:szCs w:val="22"/>
              </w:rPr>
              <w:t>the exchange</w:t>
            </w:r>
            <w:r>
              <w:rPr>
                <w:rFonts w:ascii="Arial" w:hAnsi="Arial" w:cs="Arial"/>
                <w:sz w:val="22"/>
                <w:szCs w:val="22"/>
              </w:rPr>
              <w:t xml:space="preserve"> </w:t>
            </w:r>
            <w:r w:rsidR="0008313C">
              <w:rPr>
                <w:rFonts w:ascii="Arial" w:hAnsi="Arial" w:cs="Arial"/>
                <w:sz w:val="22"/>
                <w:szCs w:val="22"/>
              </w:rPr>
              <w:t xml:space="preserve">of </w:t>
            </w:r>
            <w:r>
              <w:rPr>
                <w:rFonts w:ascii="Arial" w:hAnsi="Arial" w:cs="Arial"/>
                <w:sz w:val="22"/>
                <w:szCs w:val="22"/>
              </w:rPr>
              <w:t xml:space="preserve">information. </w:t>
            </w:r>
            <w:r w:rsidR="0008313C">
              <w:rPr>
                <w:rFonts w:ascii="Arial" w:hAnsi="Arial" w:cs="Arial"/>
                <w:sz w:val="22"/>
                <w:szCs w:val="22"/>
              </w:rPr>
              <w:t xml:space="preserve">It would have no decision-making powers. </w:t>
            </w:r>
            <w:r>
              <w:rPr>
                <w:rFonts w:ascii="Arial" w:hAnsi="Arial" w:cs="Arial"/>
                <w:sz w:val="22"/>
                <w:szCs w:val="22"/>
              </w:rPr>
              <w:t xml:space="preserve"> Council </w:t>
            </w:r>
            <w:r w:rsidR="0008313C">
              <w:rPr>
                <w:rFonts w:ascii="Arial" w:hAnsi="Arial" w:cs="Arial"/>
                <w:sz w:val="22"/>
                <w:szCs w:val="22"/>
              </w:rPr>
              <w:t xml:space="preserve">expressed interest in this development but wanted to consider the proposal once it was  </w:t>
            </w:r>
            <w:r>
              <w:rPr>
                <w:rFonts w:ascii="Arial" w:hAnsi="Arial" w:cs="Arial"/>
                <w:sz w:val="22"/>
                <w:szCs w:val="22"/>
              </w:rPr>
              <w:t xml:space="preserve"> more concrete.</w:t>
            </w:r>
            <w:r w:rsidR="00D10176">
              <w:rPr>
                <w:rFonts w:ascii="Arial" w:hAnsi="Arial" w:cs="Arial"/>
                <w:sz w:val="22"/>
                <w:szCs w:val="22"/>
              </w:rPr>
              <w:t xml:space="preserve"> </w:t>
            </w:r>
            <w:r w:rsidR="000F04A8">
              <w:rPr>
                <w:rFonts w:ascii="Arial" w:hAnsi="Arial" w:cs="Arial"/>
                <w:sz w:val="22"/>
                <w:szCs w:val="22"/>
              </w:rPr>
              <w:t xml:space="preserve">The </w:t>
            </w:r>
            <w:r w:rsidR="0008313C">
              <w:rPr>
                <w:rFonts w:ascii="Arial" w:hAnsi="Arial" w:cs="Arial"/>
                <w:sz w:val="22"/>
                <w:szCs w:val="22"/>
              </w:rPr>
              <w:t xml:space="preserve">Chair said that the </w:t>
            </w:r>
            <w:r w:rsidR="000F04A8">
              <w:rPr>
                <w:rFonts w:ascii="Arial" w:hAnsi="Arial" w:cs="Arial"/>
                <w:sz w:val="22"/>
                <w:szCs w:val="22"/>
              </w:rPr>
              <w:t xml:space="preserve">ICRC was considering having </w:t>
            </w:r>
            <w:r w:rsidR="0008313C">
              <w:rPr>
                <w:rFonts w:ascii="Arial" w:hAnsi="Arial" w:cs="Arial"/>
                <w:sz w:val="22"/>
                <w:szCs w:val="22"/>
              </w:rPr>
              <w:t xml:space="preserve">its </w:t>
            </w:r>
            <w:r w:rsidR="00231169">
              <w:rPr>
                <w:rFonts w:ascii="Arial" w:hAnsi="Arial" w:cs="Arial"/>
                <w:sz w:val="22"/>
                <w:szCs w:val="22"/>
              </w:rPr>
              <w:t>next meeting</w:t>
            </w:r>
            <w:r w:rsidR="000F04A8">
              <w:rPr>
                <w:rFonts w:ascii="Arial" w:hAnsi="Arial" w:cs="Arial"/>
                <w:sz w:val="22"/>
                <w:szCs w:val="22"/>
              </w:rPr>
              <w:t xml:space="preserve"> during</w:t>
            </w:r>
            <w:r>
              <w:rPr>
                <w:rFonts w:ascii="Arial" w:hAnsi="Arial" w:cs="Arial"/>
                <w:sz w:val="22"/>
                <w:szCs w:val="22"/>
              </w:rPr>
              <w:t xml:space="preserve"> the World Health </w:t>
            </w:r>
            <w:r w:rsidR="000F04A8">
              <w:rPr>
                <w:rFonts w:ascii="Arial" w:hAnsi="Arial" w:cs="Arial"/>
                <w:sz w:val="22"/>
                <w:szCs w:val="22"/>
              </w:rPr>
              <w:t xml:space="preserve">Professions Regulation Conference </w:t>
            </w:r>
            <w:r>
              <w:rPr>
                <w:rFonts w:ascii="Arial" w:hAnsi="Arial" w:cs="Arial"/>
                <w:sz w:val="22"/>
                <w:szCs w:val="22"/>
              </w:rPr>
              <w:t>in Geneva in May 2016</w:t>
            </w:r>
            <w:r w:rsidR="000F04A8">
              <w:rPr>
                <w:rFonts w:ascii="Arial" w:hAnsi="Arial" w:cs="Arial"/>
                <w:sz w:val="22"/>
                <w:szCs w:val="22"/>
              </w:rPr>
              <w:t xml:space="preserve">. </w:t>
            </w:r>
            <w:r>
              <w:rPr>
                <w:rFonts w:ascii="Arial" w:hAnsi="Arial" w:cs="Arial"/>
                <w:sz w:val="22"/>
                <w:szCs w:val="22"/>
              </w:rPr>
              <w:t xml:space="preserve">  </w:t>
            </w:r>
          </w:p>
          <w:p w:rsidR="00465748" w:rsidRDefault="00465748" w:rsidP="00594EF0">
            <w:pPr>
              <w:jc w:val="both"/>
              <w:rPr>
                <w:rFonts w:ascii="Arial" w:hAnsi="Arial" w:cs="Arial"/>
                <w:sz w:val="22"/>
                <w:szCs w:val="22"/>
              </w:rPr>
            </w:pPr>
          </w:p>
          <w:p w:rsidR="00465748" w:rsidRPr="002347AD" w:rsidRDefault="00465748" w:rsidP="00594EF0">
            <w:pPr>
              <w:jc w:val="both"/>
              <w:rPr>
                <w:rFonts w:ascii="Arial" w:hAnsi="Arial" w:cs="Arial"/>
                <w:sz w:val="22"/>
                <w:szCs w:val="22"/>
                <w:u w:val="single"/>
              </w:rPr>
            </w:pPr>
            <w:r w:rsidRPr="002347AD">
              <w:rPr>
                <w:rFonts w:ascii="Arial" w:hAnsi="Arial" w:cs="Arial"/>
                <w:sz w:val="22"/>
                <w:szCs w:val="22"/>
                <w:u w:val="single"/>
              </w:rPr>
              <w:t>Healthcare Bill</w:t>
            </w:r>
          </w:p>
          <w:p w:rsidR="00465748" w:rsidRDefault="00465748" w:rsidP="00594EF0">
            <w:pPr>
              <w:jc w:val="both"/>
              <w:rPr>
                <w:rFonts w:ascii="Arial" w:hAnsi="Arial" w:cs="Arial"/>
                <w:sz w:val="22"/>
                <w:szCs w:val="22"/>
              </w:rPr>
            </w:pPr>
            <w:r>
              <w:rPr>
                <w:rFonts w:ascii="Arial" w:hAnsi="Arial" w:cs="Arial"/>
                <w:sz w:val="22"/>
                <w:szCs w:val="22"/>
              </w:rPr>
              <w:t xml:space="preserve">The Chair </w:t>
            </w:r>
            <w:r w:rsidR="00F25E17">
              <w:rPr>
                <w:rFonts w:ascii="Arial" w:hAnsi="Arial" w:cs="Arial"/>
                <w:sz w:val="22"/>
                <w:szCs w:val="22"/>
              </w:rPr>
              <w:t xml:space="preserve">said that there was </w:t>
            </w:r>
            <w:r w:rsidR="00231169">
              <w:rPr>
                <w:rFonts w:ascii="Arial" w:hAnsi="Arial" w:cs="Arial"/>
                <w:sz w:val="22"/>
                <w:szCs w:val="22"/>
              </w:rPr>
              <w:t>general disappointment</w:t>
            </w:r>
            <w:r>
              <w:rPr>
                <w:rFonts w:ascii="Arial" w:hAnsi="Arial" w:cs="Arial"/>
                <w:sz w:val="22"/>
                <w:szCs w:val="22"/>
              </w:rPr>
              <w:t xml:space="preserve"> </w:t>
            </w:r>
            <w:r w:rsidR="00F25E17">
              <w:rPr>
                <w:rFonts w:ascii="Arial" w:hAnsi="Arial" w:cs="Arial"/>
                <w:sz w:val="22"/>
                <w:szCs w:val="22"/>
              </w:rPr>
              <w:t xml:space="preserve">among healthcare regulators </w:t>
            </w:r>
            <w:r>
              <w:rPr>
                <w:rFonts w:ascii="Arial" w:hAnsi="Arial" w:cs="Arial"/>
                <w:sz w:val="22"/>
                <w:szCs w:val="22"/>
              </w:rPr>
              <w:t xml:space="preserve">that the Bill had not been included in the Queen’s speech. She had received a letter </w:t>
            </w:r>
            <w:r w:rsidR="00231169">
              <w:rPr>
                <w:rFonts w:ascii="Arial" w:hAnsi="Arial" w:cs="Arial"/>
                <w:sz w:val="22"/>
                <w:szCs w:val="22"/>
              </w:rPr>
              <w:t>from Ben</w:t>
            </w:r>
            <w:r>
              <w:rPr>
                <w:rFonts w:ascii="Arial" w:hAnsi="Arial" w:cs="Arial"/>
                <w:sz w:val="22"/>
                <w:szCs w:val="22"/>
              </w:rPr>
              <w:t xml:space="preserve"> Gummer</w:t>
            </w:r>
            <w:r w:rsidR="00F25E17">
              <w:rPr>
                <w:rFonts w:ascii="Arial" w:hAnsi="Arial" w:cs="Arial"/>
                <w:sz w:val="22"/>
                <w:szCs w:val="22"/>
              </w:rPr>
              <w:t xml:space="preserve">, </w:t>
            </w:r>
            <w:r w:rsidR="00F25E17" w:rsidRPr="00046BD4">
              <w:rPr>
                <w:rFonts w:ascii="Arial" w:hAnsi="Arial" w:cs="Arial"/>
                <w:sz w:val="22"/>
                <w:szCs w:val="22"/>
              </w:rPr>
              <w:t xml:space="preserve">Parliamentary Under Secretary of State for Quality at Department of Health, </w:t>
            </w:r>
            <w:r>
              <w:rPr>
                <w:rFonts w:ascii="Arial" w:hAnsi="Arial" w:cs="Arial"/>
                <w:sz w:val="22"/>
                <w:szCs w:val="22"/>
              </w:rPr>
              <w:t xml:space="preserve">inviting </w:t>
            </w:r>
            <w:r w:rsidR="00F25E17">
              <w:rPr>
                <w:rFonts w:ascii="Arial" w:hAnsi="Arial" w:cs="Arial"/>
                <w:sz w:val="22"/>
                <w:szCs w:val="22"/>
              </w:rPr>
              <w:t xml:space="preserve">the chairs of </w:t>
            </w:r>
            <w:r w:rsidR="00231169">
              <w:rPr>
                <w:rFonts w:ascii="Arial" w:hAnsi="Arial" w:cs="Arial"/>
                <w:sz w:val="22"/>
                <w:szCs w:val="22"/>
              </w:rPr>
              <w:t>the healthcare</w:t>
            </w:r>
            <w:r>
              <w:rPr>
                <w:rFonts w:ascii="Arial" w:hAnsi="Arial" w:cs="Arial"/>
                <w:sz w:val="22"/>
                <w:szCs w:val="22"/>
              </w:rPr>
              <w:t xml:space="preserve"> </w:t>
            </w:r>
            <w:r w:rsidR="00231169">
              <w:rPr>
                <w:rFonts w:ascii="Arial" w:hAnsi="Arial" w:cs="Arial"/>
                <w:sz w:val="22"/>
                <w:szCs w:val="22"/>
              </w:rPr>
              <w:t>regulators to</w:t>
            </w:r>
            <w:r>
              <w:rPr>
                <w:rFonts w:ascii="Arial" w:hAnsi="Arial" w:cs="Arial"/>
                <w:sz w:val="22"/>
                <w:szCs w:val="22"/>
              </w:rPr>
              <w:t xml:space="preserve"> a meeting to discuss the </w:t>
            </w:r>
            <w:r w:rsidR="00F25E17">
              <w:rPr>
                <w:rFonts w:ascii="Arial" w:hAnsi="Arial" w:cs="Arial"/>
                <w:sz w:val="22"/>
                <w:szCs w:val="22"/>
              </w:rPr>
              <w:t xml:space="preserve">Bill’s future. No date had yet been arranged for this meeting. The Chair would keep Council informed. </w:t>
            </w:r>
          </w:p>
          <w:p w:rsidR="00465748" w:rsidRDefault="00465748" w:rsidP="00594EF0">
            <w:pPr>
              <w:jc w:val="both"/>
              <w:rPr>
                <w:rFonts w:ascii="Arial" w:hAnsi="Arial" w:cs="Arial"/>
                <w:sz w:val="22"/>
                <w:szCs w:val="22"/>
              </w:rPr>
            </w:pPr>
          </w:p>
          <w:p w:rsidR="00465748" w:rsidRPr="00B157DF" w:rsidRDefault="00465748" w:rsidP="00594EF0">
            <w:pPr>
              <w:jc w:val="both"/>
              <w:rPr>
                <w:rFonts w:ascii="Arial" w:hAnsi="Arial" w:cs="Arial"/>
                <w:sz w:val="22"/>
                <w:szCs w:val="22"/>
                <w:u w:val="single"/>
              </w:rPr>
            </w:pPr>
            <w:r w:rsidRPr="00B157DF">
              <w:rPr>
                <w:rFonts w:ascii="Arial" w:hAnsi="Arial" w:cs="Arial"/>
                <w:sz w:val="22"/>
                <w:szCs w:val="22"/>
                <w:u w:val="single"/>
              </w:rPr>
              <w:t>Re-appointments</w:t>
            </w:r>
            <w:r w:rsidR="00F25E17">
              <w:rPr>
                <w:rFonts w:ascii="Arial" w:hAnsi="Arial" w:cs="Arial"/>
                <w:sz w:val="22"/>
                <w:szCs w:val="22"/>
                <w:u w:val="single"/>
              </w:rPr>
              <w:t xml:space="preserve"> and Extensions of Council Members Council Terms</w:t>
            </w:r>
          </w:p>
          <w:p w:rsidR="00465748" w:rsidRDefault="00465748" w:rsidP="00594EF0">
            <w:pPr>
              <w:jc w:val="both"/>
              <w:rPr>
                <w:rFonts w:ascii="Arial" w:hAnsi="Arial" w:cs="Arial"/>
                <w:sz w:val="22"/>
                <w:szCs w:val="22"/>
              </w:rPr>
            </w:pPr>
            <w:r>
              <w:rPr>
                <w:rFonts w:ascii="Arial" w:hAnsi="Arial" w:cs="Arial"/>
                <w:sz w:val="22"/>
                <w:szCs w:val="22"/>
              </w:rPr>
              <w:t>The Chair advised Council that the PSA ha</w:t>
            </w:r>
            <w:r w:rsidR="00F25E17">
              <w:rPr>
                <w:rFonts w:ascii="Arial" w:hAnsi="Arial" w:cs="Arial"/>
                <w:sz w:val="22"/>
                <w:szCs w:val="22"/>
              </w:rPr>
              <w:t>d</w:t>
            </w:r>
            <w:r>
              <w:rPr>
                <w:rFonts w:ascii="Arial" w:hAnsi="Arial" w:cs="Arial"/>
                <w:sz w:val="22"/>
                <w:szCs w:val="22"/>
              </w:rPr>
              <w:t xml:space="preserve"> informed all healthcare regulators that they need to </w:t>
            </w:r>
            <w:r w:rsidR="00231169">
              <w:rPr>
                <w:rFonts w:ascii="Arial" w:hAnsi="Arial" w:cs="Arial"/>
                <w:sz w:val="22"/>
                <w:szCs w:val="22"/>
              </w:rPr>
              <w:t>have a</w:t>
            </w:r>
            <w:r>
              <w:rPr>
                <w:rFonts w:ascii="Arial" w:hAnsi="Arial" w:cs="Arial"/>
                <w:sz w:val="22"/>
                <w:szCs w:val="22"/>
              </w:rPr>
              <w:t xml:space="preserve"> new process </w:t>
            </w:r>
            <w:r w:rsidR="00F25E17">
              <w:rPr>
                <w:rFonts w:ascii="Arial" w:hAnsi="Arial" w:cs="Arial"/>
                <w:sz w:val="22"/>
                <w:szCs w:val="22"/>
              </w:rPr>
              <w:t>in place for</w:t>
            </w:r>
            <w:r>
              <w:rPr>
                <w:rFonts w:ascii="Arial" w:hAnsi="Arial" w:cs="Arial"/>
                <w:sz w:val="22"/>
                <w:szCs w:val="22"/>
              </w:rPr>
              <w:t xml:space="preserve"> Council reappointments</w:t>
            </w:r>
            <w:r w:rsidR="00F25E17">
              <w:rPr>
                <w:rFonts w:ascii="Arial" w:hAnsi="Arial" w:cs="Arial"/>
                <w:sz w:val="22"/>
                <w:szCs w:val="22"/>
              </w:rPr>
              <w:t xml:space="preserve"> and extensions of terms of appointment</w:t>
            </w:r>
            <w:r>
              <w:rPr>
                <w:rFonts w:ascii="Arial" w:hAnsi="Arial" w:cs="Arial"/>
                <w:sz w:val="22"/>
                <w:szCs w:val="22"/>
              </w:rPr>
              <w:t xml:space="preserve">. The GCC was currently </w:t>
            </w:r>
            <w:r w:rsidR="004F7AF3">
              <w:rPr>
                <w:rFonts w:ascii="Arial" w:hAnsi="Arial" w:cs="Arial"/>
                <w:sz w:val="22"/>
                <w:szCs w:val="22"/>
              </w:rPr>
              <w:t>in discussion with other regulators on this subject regarding the requirements for this.</w:t>
            </w:r>
            <w:r w:rsidR="00F25E17">
              <w:rPr>
                <w:rFonts w:ascii="Arial" w:hAnsi="Arial" w:cs="Arial"/>
                <w:sz w:val="22"/>
                <w:szCs w:val="22"/>
              </w:rPr>
              <w:t xml:space="preserve"> </w:t>
            </w:r>
          </w:p>
          <w:p w:rsidR="00465748" w:rsidRDefault="00465748" w:rsidP="005C151A">
            <w:pPr>
              <w:jc w:val="both"/>
              <w:rPr>
                <w:rFonts w:ascii="Arial" w:hAnsi="Arial" w:cs="Arial"/>
                <w:b/>
                <w:bCs/>
                <w:sz w:val="22"/>
                <w:szCs w:val="22"/>
              </w:rPr>
            </w:pPr>
          </w:p>
          <w:p w:rsidR="00CC02CF" w:rsidRDefault="00CC02CF" w:rsidP="005C151A">
            <w:pPr>
              <w:jc w:val="both"/>
              <w:rPr>
                <w:rFonts w:ascii="Arial" w:hAnsi="Arial" w:cs="Arial"/>
                <w:b/>
                <w:bCs/>
                <w:sz w:val="22"/>
                <w:szCs w:val="22"/>
              </w:rPr>
            </w:pPr>
            <w:r>
              <w:rPr>
                <w:rFonts w:ascii="Arial" w:hAnsi="Arial" w:cs="Arial"/>
                <w:b/>
                <w:bCs/>
                <w:sz w:val="22"/>
                <w:szCs w:val="22"/>
              </w:rPr>
              <w:t>Action: Update to be provided on re-appointments</w:t>
            </w:r>
          </w:p>
          <w:p w:rsidR="00CC02CF" w:rsidRDefault="00CC02CF" w:rsidP="005C151A">
            <w:pPr>
              <w:jc w:val="both"/>
              <w:rPr>
                <w:rFonts w:ascii="Arial" w:hAnsi="Arial" w:cs="Arial"/>
                <w:b/>
                <w:bCs/>
                <w:sz w:val="22"/>
                <w:szCs w:val="22"/>
              </w:rPr>
            </w:pPr>
            <w:r>
              <w:rPr>
                <w:rFonts w:ascii="Arial" w:hAnsi="Arial" w:cs="Arial"/>
                <w:b/>
                <w:bCs/>
                <w:sz w:val="22"/>
                <w:szCs w:val="22"/>
              </w:rPr>
              <w:t>Action: Update to be provided to Council on the Healthcare Bill</w:t>
            </w:r>
          </w:p>
          <w:p w:rsidR="00CC02CF" w:rsidRPr="005F0AE0" w:rsidRDefault="00CC02CF" w:rsidP="005C151A">
            <w:pPr>
              <w:jc w:val="both"/>
              <w:rPr>
                <w:rFonts w:ascii="Arial" w:hAnsi="Arial" w:cs="Arial"/>
                <w:b/>
                <w:bCs/>
                <w:sz w:val="22"/>
                <w:szCs w:val="22"/>
              </w:rPr>
            </w:pPr>
          </w:p>
        </w:tc>
      </w:tr>
      <w:tr w:rsidR="00465748" w:rsidRPr="005F0AE0" w:rsidTr="00E15725">
        <w:trPr>
          <w:trHeight w:val="556"/>
          <w:jc w:val="center"/>
        </w:trPr>
        <w:tc>
          <w:tcPr>
            <w:tcW w:w="1629" w:type="dxa"/>
            <w:noWrap/>
            <w:tcMar>
              <w:top w:w="0" w:type="dxa"/>
              <w:left w:w="108" w:type="dxa"/>
              <w:bottom w:w="0" w:type="dxa"/>
              <w:right w:w="108" w:type="dxa"/>
            </w:tcMar>
          </w:tcPr>
          <w:p w:rsidR="00465748" w:rsidRDefault="00465748">
            <w:r w:rsidRPr="00E9510D">
              <w:rPr>
                <w:rFonts w:ascii="Arial" w:hAnsi="Arial" w:cs="Arial"/>
                <w:sz w:val="22"/>
                <w:szCs w:val="22"/>
              </w:rPr>
              <w:lastRenderedPageBreak/>
              <w:t>C-180615-</w:t>
            </w:r>
            <w:r>
              <w:rPr>
                <w:rFonts w:ascii="Arial" w:hAnsi="Arial" w:cs="Arial"/>
                <w:sz w:val="22"/>
                <w:szCs w:val="22"/>
              </w:rPr>
              <w:t>4</w:t>
            </w:r>
          </w:p>
        </w:tc>
        <w:tc>
          <w:tcPr>
            <w:tcW w:w="8103" w:type="dxa"/>
            <w:noWrap/>
            <w:tcMar>
              <w:top w:w="0" w:type="dxa"/>
              <w:left w:w="108" w:type="dxa"/>
              <w:bottom w:w="0" w:type="dxa"/>
              <w:right w:w="108" w:type="dxa"/>
            </w:tcMar>
            <w:vAlign w:val="bottom"/>
          </w:tcPr>
          <w:p w:rsidR="00465748" w:rsidRDefault="00465748" w:rsidP="005C151A">
            <w:pPr>
              <w:jc w:val="both"/>
              <w:rPr>
                <w:rFonts w:ascii="Arial" w:hAnsi="Arial" w:cs="Arial"/>
                <w:b/>
                <w:bCs/>
                <w:sz w:val="22"/>
                <w:szCs w:val="22"/>
              </w:rPr>
            </w:pPr>
            <w:r w:rsidRPr="005F0AE0">
              <w:rPr>
                <w:rFonts w:ascii="Arial" w:hAnsi="Arial" w:cs="Arial"/>
                <w:b/>
                <w:bCs/>
                <w:sz w:val="22"/>
                <w:szCs w:val="22"/>
              </w:rPr>
              <w:t>Chief Executive’s Report</w:t>
            </w:r>
          </w:p>
          <w:p w:rsidR="007C407D" w:rsidRDefault="007C407D" w:rsidP="005C151A">
            <w:pPr>
              <w:jc w:val="both"/>
              <w:rPr>
                <w:rFonts w:ascii="Arial" w:hAnsi="Arial" w:cs="Arial"/>
                <w:b/>
                <w:bCs/>
                <w:sz w:val="22"/>
                <w:szCs w:val="22"/>
              </w:rPr>
            </w:pPr>
          </w:p>
          <w:p w:rsidR="00465748" w:rsidRPr="007B7EC3" w:rsidRDefault="00465748" w:rsidP="000B2B9D">
            <w:pPr>
              <w:jc w:val="both"/>
              <w:rPr>
                <w:rFonts w:ascii="Arial" w:hAnsi="Arial" w:cs="Arial"/>
                <w:bCs/>
                <w:sz w:val="22"/>
                <w:szCs w:val="22"/>
                <w:u w:val="single"/>
              </w:rPr>
            </w:pPr>
            <w:r w:rsidRPr="007B7EC3">
              <w:rPr>
                <w:rFonts w:ascii="Arial" w:hAnsi="Arial" w:cs="Arial"/>
                <w:bCs/>
                <w:sz w:val="22"/>
                <w:szCs w:val="22"/>
                <w:u w:val="single"/>
              </w:rPr>
              <w:t>Update on research</w:t>
            </w:r>
          </w:p>
          <w:p w:rsidR="00465748" w:rsidRPr="007B7EC3" w:rsidRDefault="00465748" w:rsidP="000B2B9D">
            <w:pPr>
              <w:jc w:val="both"/>
              <w:rPr>
                <w:rFonts w:ascii="Arial" w:hAnsi="Arial" w:cs="Arial"/>
                <w:bCs/>
                <w:sz w:val="22"/>
                <w:szCs w:val="22"/>
              </w:rPr>
            </w:pPr>
            <w:r>
              <w:rPr>
                <w:rFonts w:ascii="Arial" w:hAnsi="Arial" w:cs="Arial"/>
                <w:bCs/>
                <w:sz w:val="22"/>
                <w:szCs w:val="22"/>
              </w:rPr>
              <w:t>The</w:t>
            </w:r>
            <w:r w:rsidRPr="007B7EC3">
              <w:rPr>
                <w:rFonts w:ascii="Arial" w:hAnsi="Arial" w:cs="Arial"/>
                <w:bCs/>
                <w:sz w:val="22"/>
                <w:szCs w:val="22"/>
              </w:rPr>
              <w:t xml:space="preserve"> C</w:t>
            </w:r>
            <w:r w:rsidR="001778B3">
              <w:rPr>
                <w:rFonts w:ascii="Arial" w:hAnsi="Arial" w:cs="Arial"/>
                <w:bCs/>
                <w:sz w:val="22"/>
                <w:szCs w:val="22"/>
              </w:rPr>
              <w:t xml:space="preserve">hief </w:t>
            </w:r>
            <w:r w:rsidRPr="007B7EC3">
              <w:rPr>
                <w:rFonts w:ascii="Arial" w:hAnsi="Arial" w:cs="Arial"/>
                <w:bCs/>
                <w:sz w:val="22"/>
                <w:szCs w:val="22"/>
              </w:rPr>
              <w:t>E</w:t>
            </w:r>
            <w:r w:rsidR="001778B3">
              <w:rPr>
                <w:rFonts w:ascii="Arial" w:hAnsi="Arial" w:cs="Arial"/>
                <w:bCs/>
                <w:sz w:val="22"/>
                <w:szCs w:val="22"/>
              </w:rPr>
              <w:t>xecutive (CE)</w:t>
            </w:r>
            <w:r w:rsidRPr="007B7EC3">
              <w:rPr>
                <w:rFonts w:ascii="Arial" w:hAnsi="Arial" w:cs="Arial"/>
                <w:bCs/>
                <w:sz w:val="22"/>
                <w:szCs w:val="22"/>
              </w:rPr>
              <w:t xml:space="preserve"> </w:t>
            </w:r>
            <w:r>
              <w:rPr>
                <w:rFonts w:ascii="Arial" w:hAnsi="Arial" w:cs="Arial"/>
                <w:bCs/>
                <w:sz w:val="22"/>
                <w:szCs w:val="22"/>
              </w:rPr>
              <w:t xml:space="preserve">reported on the recent recruitment of a Business Information Officer. Part of this role would involve data collection which would assist with the </w:t>
            </w:r>
            <w:r w:rsidR="001778B3">
              <w:rPr>
                <w:rFonts w:ascii="Arial" w:hAnsi="Arial" w:cs="Arial"/>
                <w:bCs/>
                <w:sz w:val="22"/>
                <w:szCs w:val="22"/>
              </w:rPr>
              <w:t xml:space="preserve">delivery of the </w:t>
            </w:r>
            <w:r>
              <w:rPr>
                <w:rFonts w:ascii="Arial" w:hAnsi="Arial" w:cs="Arial"/>
                <w:bCs/>
                <w:sz w:val="22"/>
                <w:szCs w:val="22"/>
              </w:rPr>
              <w:t xml:space="preserve">GCC’s </w:t>
            </w:r>
            <w:r w:rsidRPr="007B7EC3">
              <w:rPr>
                <w:rFonts w:ascii="Arial" w:hAnsi="Arial" w:cs="Arial"/>
                <w:bCs/>
                <w:sz w:val="22"/>
                <w:szCs w:val="22"/>
              </w:rPr>
              <w:t xml:space="preserve">research </w:t>
            </w:r>
            <w:r w:rsidR="000F04A8">
              <w:rPr>
                <w:rFonts w:ascii="Arial" w:hAnsi="Arial" w:cs="Arial"/>
                <w:bCs/>
                <w:sz w:val="22"/>
                <w:szCs w:val="22"/>
              </w:rPr>
              <w:t>programme</w:t>
            </w:r>
            <w:r w:rsidRPr="007B7EC3">
              <w:rPr>
                <w:rFonts w:ascii="Arial" w:hAnsi="Arial" w:cs="Arial"/>
                <w:bCs/>
                <w:sz w:val="22"/>
                <w:szCs w:val="22"/>
              </w:rPr>
              <w:t xml:space="preserve">. </w:t>
            </w:r>
          </w:p>
          <w:p w:rsidR="00465748" w:rsidRPr="007B7EC3" w:rsidRDefault="00465748" w:rsidP="000B2B9D">
            <w:pPr>
              <w:jc w:val="both"/>
              <w:rPr>
                <w:rFonts w:ascii="Arial" w:hAnsi="Arial" w:cs="Arial"/>
                <w:bCs/>
                <w:sz w:val="22"/>
                <w:szCs w:val="22"/>
              </w:rPr>
            </w:pPr>
          </w:p>
          <w:p w:rsidR="00465748" w:rsidRDefault="00465748" w:rsidP="000B2B9D">
            <w:pPr>
              <w:jc w:val="both"/>
              <w:rPr>
                <w:rFonts w:ascii="Arial" w:hAnsi="Arial" w:cs="Arial"/>
                <w:bCs/>
                <w:sz w:val="22"/>
                <w:szCs w:val="22"/>
              </w:rPr>
            </w:pPr>
            <w:r w:rsidRPr="007B7EC3">
              <w:rPr>
                <w:rFonts w:ascii="Arial" w:hAnsi="Arial" w:cs="Arial"/>
                <w:bCs/>
                <w:sz w:val="22"/>
                <w:szCs w:val="22"/>
              </w:rPr>
              <w:t>The Chair of the Ed</w:t>
            </w:r>
            <w:r>
              <w:rPr>
                <w:rFonts w:ascii="Arial" w:hAnsi="Arial" w:cs="Arial"/>
                <w:bCs/>
                <w:sz w:val="22"/>
                <w:szCs w:val="22"/>
              </w:rPr>
              <w:t xml:space="preserve">ucation </w:t>
            </w:r>
            <w:r w:rsidRPr="007B7EC3">
              <w:rPr>
                <w:rFonts w:ascii="Arial" w:hAnsi="Arial" w:cs="Arial"/>
                <w:bCs/>
                <w:sz w:val="22"/>
                <w:szCs w:val="22"/>
              </w:rPr>
              <w:t>C</w:t>
            </w:r>
            <w:r>
              <w:rPr>
                <w:rFonts w:ascii="Arial" w:hAnsi="Arial" w:cs="Arial"/>
                <w:bCs/>
                <w:sz w:val="22"/>
                <w:szCs w:val="22"/>
              </w:rPr>
              <w:t xml:space="preserve">ommittee informed Council that at the last Education Committee meeting there had been </w:t>
            </w:r>
            <w:r w:rsidRPr="007B7EC3">
              <w:rPr>
                <w:rFonts w:ascii="Arial" w:hAnsi="Arial" w:cs="Arial"/>
                <w:bCs/>
                <w:sz w:val="22"/>
                <w:szCs w:val="22"/>
              </w:rPr>
              <w:t>a presentation on research around</w:t>
            </w:r>
            <w:r>
              <w:rPr>
                <w:rFonts w:ascii="Arial" w:hAnsi="Arial" w:cs="Arial"/>
                <w:bCs/>
                <w:sz w:val="22"/>
                <w:szCs w:val="22"/>
              </w:rPr>
              <w:t xml:space="preserve"> students’</w:t>
            </w:r>
            <w:r w:rsidRPr="007B7EC3">
              <w:rPr>
                <w:rFonts w:ascii="Arial" w:hAnsi="Arial" w:cs="Arial"/>
                <w:bCs/>
                <w:sz w:val="22"/>
                <w:szCs w:val="22"/>
              </w:rPr>
              <w:t xml:space="preserve"> professionalism</w:t>
            </w:r>
            <w:r>
              <w:rPr>
                <w:rFonts w:ascii="Arial" w:hAnsi="Arial" w:cs="Arial"/>
                <w:bCs/>
                <w:sz w:val="22"/>
                <w:szCs w:val="22"/>
              </w:rPr>
              <w:t xml:space="preserve"> and </w:t>
            </w:r>
            <w:r w:rsidR="004F7AF3">
              <w:rPr>
                <w:rFonts w:ascii="Arial" w:hAnsi="Arial" w:cs="Arial"/>
                <w:bCs/>
                <w:sz w:val="22"/>
                <w:szCs w:val="22"/>
              </w:rPr>
              <w:t xml:space="preserve">that </w:t>
            </w:r>
            <w:r>
              <w:rPr>
                <w:rFonts w:ascii="Arial" w:hAnsi="Arial" w:cs="Arial"/>
                <w:bCs/>
                <w:sz w:val="22"/>
                <w:szCs w:val="22"/>
              </w:rPr>
              <w:t xml:space="preserve">the Education Committee would be contacting providers in order to take this work forward. He also </w:t>
            </w:r>
            <w:r w:rsidR="001778B3">
              <w:rPr>
                <w:rFonts w:ascii="Arial" w:hAnsi="Arial" w:cs="Arial"/>
                <w:bCs/>
                <w:sz w:val="22"/>
                <w:szCs w:val="22"/>
              </w:rPr>
              <w:t>said</w:t>
            </w:r>
            <w:r>
              <w:rPr>
                <w:rFonts w:ascii="Arial" w:hAnsi="Arial" w:cs="Arial"/>
                <w:bCs/>
                <w:sz w:val="22"/>
                <w:szCs w:val="22"/>
              </w:rPr>
              <w:t xml:space="preserve"> other healthcare professions were </w:t>
            </w:r>
            <w:r w:rsidR="004F7AF3">
              <w:rPr>
                <w:rFonts w:ascii="Arial" w:hAnsi="Arial" w:cs="Arial"/>
                <w:bCs/>
                <w:sz w:val="22"/>
                <w:szCs w:val="22"/>
              </w:rPr>
              <w:t xml:space="preserve">working on understanding and </w:t>
            </w:r>
            <w:r>
              <w:rPr>
                <w:rFonts w:ascii="Arial" w:hAnsi="Arial" w:cs="Arial"/>
                <w:bCs/>
                <w:sz w:val="22"/>
                <w:szCs w:val="22"/>
              </w:rPr>
              <w:t>research</w:t>
            </w:r>
            <w:r w:rsidR="001778B3">
              <w:rPr>
                <w:rFonts w:ascii="Arial" w:hAnsi="Arial" w:cs="Arial"/>
                <w:bCs/>
                <w:sz w:val="22"/>
                <w:szCs w:val="22"/>
              </w:rPr>
              <w:t>ing</w:t>
            </w:r>
            <w:r w:rsidR="004F7AF3">
              <w:rPr>
                <w:rFonts w:ascii="Arial" w:hAnsi="Arial" w:cs="Arial"/>
                <w:bCs/>
                <w:sz w:val="22"/>
                <w:szCs w:val="22"/>
              </w:rPr>
              <w:t xml:space="preserve"> </w:t>
            </w:r>
            <w:r>
              <w:rPr>
                <w:rFonts w:ascii="Arial" w:hAnsi="Arial" w:cs="Arial"/>
                <w:bCs/>
                <w:sz w:val="22"/>
                <w:szCs w:val="22"/>
              </w:rPr>
              <w:t xml:space="preserve">students’ attitudes </w:t>
            </w:r>
            <w:r w:rsidR="004F7AF3">
              <w:rPr>
                <w:rFonts w:ascii="Arial" w:hAnsi="Arial" w:cs="Arial"/>
                <w:bCs/>
                <w:sz w:val="22"/>
                <w:szCs w:val="22"/>
              </w:rPr>
              <w:t xml:space="preserve">in relation to </w:t>
            </w:r>
            <w:r>
              <w:rPr>
                <w:rFonts w:ascii="Arial" w:hAnsi="Arial" w:cs="Arial"/>
                <w:bCs/>
                <w:sz w:val="22"/>
                <w:szCs w:val="22"/>
              </w:rPr>
              <w:t xml:space="preserve">professionalism. </w:t>
            </w:r>
          </w:p>
          <w:p w:rsidR="00465748" w:rsidRDefault="00465748" w:rsidP="000B2B9D">
            <w:pPr>
              <w:jc w:val="both"/>
              <w:rPr>
                <w:rFonts w:ascii="Arial" w:hAnsi="Arial" w:cs="Arial"/>
                <w:bCs/>
                <w:sz w:val="22"/>
                <w:szCs w:val="22"/>
              </w:rPr>
            </w:pPr>
          </w:p>
          <w:p w:rsidR="00465748" w:rsidRDefault="00465748" w:rsidP="000B2B9D">
            <w:pPr>
              <w:jc w:val="both"/>
              <w:rPr>
                <w:rFonts w:ascii="Arial" w:hAnsi="Arial" w:cs="Arial"/>
                <w:bCs/>
                <w:sz w:val="22"/>
                <w:szCs w:val="22"/>
                <w:u w:val="single"/>
              </w:rPr>
            </w:pPr>
            <w:r w:rsidRPr="007B7EC3">
              <w:rPr>
                <w:rFonts w:ascii="Arial" w:hAnsi="Arial" w:cs="Arial"/>
                <w:bCs/>
                <w:sz w:val="22"/>
                <w:szCs w:val="22"/>
                <w:u w:val="single"/>
              </w:rPr>
              <w:t>Report on AECC visit</w:t>
            </w:r>
          </w:p>
          <w:p w:rsidR="00465748" w:rsidRPr="004333D4" w:rsidRDefault="00465748" w:rsidP="000B2B9D">
            <w:pPr>
              <w:jc w:val="both"/>
              <w:rPr>
                <w:rFonts w:ascii="Arial" w:hAnsi="Arial" w:cs="Arial"/>
                <w:bCs/>
                <w:sz w:val="22"/>
                <w:szCs w:val="22"/>
              </w:rPr>
            </w:pPr>
            <w:r w:rsidRPr="004333D4">
              <w:rPr>
                <w:rFonts w:ascii="Arial" w:hAnsi="Arial" w:cs="Arial"/>
                <w:bCs/>
                <w:sz w:val="22"/>
                <w:szCs w:val="22"/>
              </w:rPr>
              <w:t>The CE</w:t>
            </w:r>
            <w:r w:rsidR="001778B3">
              <w:rPr>
                <w:rFonts w:ascii="Arial" w:hAnsi="Arial" w:cs="Arial"/>
                <w:bCs/>
                <w:sz w:val="22"/>
                <w:szCs w:val="22"/>
              </w:rPr>
              <w:t xml:space="preserve"> said that he</w:t>
            </w:r>
            <w:r w:rsidRPr="004333D4">
              <w:rPr>
                <w:rFonts w:ascii="Arial" w:hAnsi="Arial" w:cs="Arial"/>
                <w:bCs/>
                <w:sz w:val="22"/>
                <w:szCs w:val="22"/>
              </w:rPr>
              <w:t xml:space="preserve"> </w:t>
            </w:r>
            <w:r>
              <w:rPr>
                <w:rFonts w:ascii="Arial" w:hAnsi="Arial" w:cs="Arial"/>
                <w:bCs/>
                <w:sz w:val="22"/>
                <w:szCs w:val="22"/>
              </w:rPr>
              <w:t xml:space="preserve">had recently attended </w:t>
            </w:r>
            <w:r w:rsidR="000F04A8">
              <w:rPr>
                <w:rFonts w:ascii="Arial" w:hAnsi="Arial" w:cs="Arial"/>
                <w:bCs/>
                <w:sz w:val="22"/>
                <w:szCs w:val="22"/>
              </w:rPr>
              <w:t>t</w:t>
            </w:r>
            <w:r w:rsidRPr="004333D4">
              <w:rPr>
                <w:rFonts w:ascii="Arial" w:hAnsi="Arial" w:cs="Arial"/>
                <w:bCs/>
                <w:sz w:val="22"/>
                <w:szCs w:val="22"/>
              </w:rPr>
              <w:t xml:space="preserve">he opening ceremony of the </w:t>
            </w:r>
            <w:r>
              <w:rPr>
                <w:rFonts w:ascii="Arial" w:hAnsi="Arial" w:cs="Arial"/>
                <w:bCs/>
                <w:sz w:val="22"/>
                <w:szCs w:val="22"/>
              </w:rPr>
              <w:t>Open Upright MRI centre</w:t>
            </w:r>
            <w:r w:rsidR="000F04A8">
              <w:rPr>
                <w:rFonts w:ascii="Arial" w:hAnsi="Arial" w:cs="Arial"/>
                <w:bCs/>
                <w:sz w:val="22"/>
                <w:szCs w:val="22"/>
              </w:rPr>
              <w:t xml:space="preserve"> at the AECC</w:t>
            </w:r>
            <w:r>
              <w:rPr>
                <w:rFonts w:ascii="Arial" w:hAnsi="Arial" w:cs="Arial"/>
                <w:bCs/>
                <w:sz w:val="22"/>
                <w:szCs w:val="22"/>
              </w:rPr>
              <w:t>. He also said that the Deputy Chief Executive</w:t>
            </w:r>
            <w:r w:rsidR="00046BD4">
              <w:rPr>
                <w:rFonts w:ascii="Arial" w:hAnsi="Arial" w:cs="Arial"/>
                <w:bCs/>
                <w:sz w:val="22"/>
                <w:szCs w:val="22"/>
              </w:rPr>
              <w:t xml:space="preserve"> (DCE</w:t>
            </w:r>
            <w:r w:rsidR="00231169">
              <w:rPr>
                <w:rFonts w:ascii="Arial" w:hAnsi="Arial" w:cs="Arial"/>
                <w:bCs/>
                <w:sz w:val="22"/>
                <w:szCs w:val="22"/>
              </w:rPr>
              <w:t>) had</w:t>
            </w:r>
            <w:r>
              <w:rPr>
                <w:rFonts w:ascii="Arial" w:hAnsi="Arial" w:cs="Arial"/>
                <w:bCs/>
                <w:sz w:val="22"/>
                <w:szCs w:val="22"/>
              </w:rPr>
              <w:t xml:space="preserve"> attended an information event for students </w:t>
            </w:r>
            <w:r w:rsidR="001778B3">
              <w:rPr>
                <w:rFonts w:ascii="Arial" w:hAnsi="Arial" w:cs="Arial"/>
                <w:bCs/>
                <w:sz w:val="22"/>
                <w:szCs w:val="22"/>
              </w:rPr>
              <w:t xml:space="preserve">held </w:t>
            </w:r>
            <w:r>
              <w:rPr>
                <w:rFonts w:ascii="Arial" w:hAnsi="Arial" w:cs="Arial"/>
                <w:bCs/>
                <w:sz w:val="22"/>
                <w:szCs w:val="22"/>
              </w:rPr>
              <w:t xml:space="preserve">at the AECC on 16 June. </w:t>
            </w:r>
          </w:p>
          <w:p w:rsidR="00465748" w:rsidRDefault="00465748" w:rsidP="000B2B9D">
            <w:pPr>
              <w:jc w:val="both"/>
              <w:rPr>
                <w:rFonts w:ascii="Arial" w:hAnsi="Arial" w:cs="Arial"/>
                <w:bCs/>
                <w:sz w:val="22"/>
                <w:szCs w:val="22"/>
                <w:u w:val="single"/>
              </w:rPr>
            </w:pPr>
          </w:p>
          <w:p w:rsidR="00465748" w:rsidRDefault="00465748" w:rsidP="000B2B9D">
            <w:pPr>
              <w:jc w:val="both"/>
              <w:rPr>
                <w:rFonts w:ascii="Arial" w:hAnsi="Arial" w:cs="Arial"/>
                <w:bCs/>
                <w:sz w:val="22"/>
                <w:szCs w:val="22"/>
                <w:u w:val="single"/>
              </w:rPr>
            </w:pPr>
            <w:r w:rsidRPr="007B7EC3">
              <w:rPr>
                <w:rFonts w:ascii="Arial" w:hAnsi="Arial" w:cs="Arial"/>
                <w:bCs/>
                <w:sz w:val="22"/>
                <w:szCs w:val="22"/>
                <w:u w:val="single"/>
              </w:rPr>
              <w:t>Update on proposals for legal reform of regulation</w:t>
            </w:r>
          </w:p>
          <w:p w:rsidR="00465748" w:rsidRPr="009A6582" w:rsidRDefault="00465748" w:rsidP="000B2B9D">
            <w:pPr>
              <w:jc w:val="both"/>
              <w:rPr>
                <w:rFonts w:ascii="Arial" w:hAnsi="Arial" w:cs="Arial"/>
                <w:bCs/>
                <w:sz w:val="22"/>
                <w:szCs w:val="22"/>
              </w:rPr>
            </w:pPr>
            <w:r>
              <w:rPr>
                <w:rFonts w:ascii="Arial" w:hAnsi="Arial" w:cs="Arial"/>
                <w:bCs/>
                <w:sz w:val="22"/>
                <w:szCs w:val="22"/>
              </w:rPr>
              <w:t xml:space="preserve">The CE said that the GCC would try to pursue a Section 60 </w:t>
            </w:r>
            <w:r w:rsidR="00BA055D">
              <w:rPr>
                <w:rFonts w:ascii="Arial" w:hAnsi="Arial" w:cs="Arial"/>
                <w:bCs/>
                <w:sz w:val="22"/>
                <w:szCs w:val="22"/>
              </w:rPr>
              <w:t>order</w:t>
            </w:r>
            <w:r w:rsidR="00C769D7">
              <w:rPr>
                <w:rFonts w:ascii="Arial" w:hAnsi="Arial" w:cs="Arial"/>
                <w:bCs/>
                <w:sz w:val="22"/>
                <w:szCs w:val="22"/>
              </w:rPr>
              <w:t xml:space="preserve">, being as </w:t>
            </w:r>
            <w:r>
              <w:rPr>
                <w:rFonts w:ascii="Arial" w:hAnsi="Arial" w:cs="Arial"/>
                <w:bCs/>
                <w:sz w:val="22"/>
                <w:szCs w:val="22"/>
              </w:rPr>
              <w:t xml:space="preserve">the Bill had not </w:t>
            </w:r>
            <w:r w:rsidR="004F7AF3">
              <w:rPr>
                <w:rFonts w:ascii="Arial" w:hAnsi="Arial" w:cs="Arial"/>
                <w:bCs/>
                <w:sz w:val="22"/>
                <w:szCs w:val="22"/>
              </w:rPr>
              <w:t xml:space="preserve">been </w:t>
            </w:r>
            <w:r w:rsidR="001778B3">
              <w:rPr>
                <w:rFonts w:ascii="Arial" w:hAnsi="Arial" w:cs="Arial"/>
                <w:bCs/>
                <w:sz w:val="22"/>
                <w:szCs w:val="22"/>
              </w:rPr>
              <w:t xml:space="preserve">introduced. </w:t>
            </w:r>
            <w:r w:rsidR="007C407D">
              <w:rPr>
                <w:rFonts w:ascii="Arial" w:hAnsi="Arial" w:cs="Arial"/>
                <w:bCs/>
                <w:sz w:val="22"/>
                <w:szCs w:val="22"/>
              </w:rPr>
              <w:t xml:space="preserve"> </w:t>
            </w:r>
            <w:r w:rsidR="001778B3">
              <w:rPr>
                <w:rFonts w:ascii="Arial" w:hAnsi="Arial" w:cs="Arial"/>
                <w:bCs/>
                <w:sz w:val="22"/>
                <w:szCs w:val="22"/>
              </w:rPr>
              <w:t>T</w:t>
            </w:r>
            <w:r>
              <w:rPr>
                <w:rFonts w:ascii="Arial" w:hAnsi="Arial" w:cs="Arial"/>
                <w:bCs/>
                <w:sz w:val="22"/>
                <w:szCs w:val="22"/>
              </w:rPr>
              <w:t xml:space="preserve">he GCC had written to the GoSC inviting them to join the GCC in seeking a section 60 Order. </w:t>
            </w:r>
            <w:r w:rsidR="00231169">
              <w:rPr>
                <w:rFonts w:ascii="Arial" w:hAnsi="Arial" w:cs="Arial"/>
                <w:bCs/>
                <w:sz w:val="22"/>
                <w:szCs w:val="22"/>
              </w:rPr>
              <w:t>The GCC had not yet received a reply.</w:t>
            </w:r>
          </w:p>
          <w:p w:rsidR="00465748" w:rsidRDefault="00465748" w:rsidP="000B2B9D">
            <w:pPr>
              <w:jc w:val="both"/>
              <w:rPr>
                <w:rFonts w:ascii="Arial" w:hAnsi="Arial" w:cs="Arial"/>
                <w:bCs/>
                <w:sz w:val="22"/>
                <w:szCs w:val="22"/>
                <w:u w:val="single"/>
              </w:rPr>
            </w:pPr>
          </w:p>
          <w:p w:rsidR="00CC02CF" w:rsidRPr="00CC02CF" w:rsidRDefault="00CC02CF" w:rsidP="000B2B9D">
            <w:pPr>
              <w:jc w:val="both"/>
              <w:rPr>
                <w:rFonts w:ascii="Arial" w:hAnsi="Arial" w:cs="Arial"/>
                <w:b/>
                <w:bCs/>
                <w:sz w:val="22"/>
                <w:szCs w:val="22"/>
              </w:rPr>
            </w:pPr>
            <w:r w:rsidRPr="00CC02CF">
              <w:rPr>
                <w:rFonts w:ascii="Arial" w:hAnsi="Arial" w:cs="Arial"/>
                <w:b/>
                <w:bCs/>
                <w:sz w:val="22"/>
                <w:szCs w:val="22"/>
              </w:rPr>
              <w:t>Action: CE to update Council on GoSC reply re. Section 60 Order</w:t>
            </w:r>
          </w:p>
          <w:p w:rsidR="00CC02CF" w:rsidRDefault="00CC02CF" w:rsidP="000B2B9D">
            <w:pPr>
              <w:jc w:val="both"/>
              <w:rPr>
                <w:rFonts w:ascii="Arial" w:hAnsi="Arial" w:cs="Arial"/>
                <w:bCs/>
                <w:sz w:val="22"/>
                <w:szCs w:val="22"/>
                <w:u w:val="single"/>
              </w:rPr>
            </w:pPr>
          </w:p>
          <w:p w:rsidR="00465748" w:rsidRDefault="00465748" w:rsidP="000B2B9D">
            <w:pPr>
              <w:jc w:val="both"/>
              <w:rPr>
                <w:rFonts w:ascii="Arial" w:hAnsi="Arial" w:cs="Arial"/>
                <w:bCs/>
                <w:sz w:val="22"/>
                <w:szCs w:val="22"/>
                <w:u w:val="single"/>
              </w:rPr>
            </w:pPr>
            <w:r w:rsidRPr="007B7EC3">
              <w:rPr>
                <w:rFonts w:ascii="Arial" w:hAnsi="Arial" w:cs="Arial"/>
                <w:bCs/>
                <w:sz w:val="22"/>
                <w:szCs w:val="22"/>
                <w:u w:val="single"/>
              </w:rPr>
              <w:t>PSA performance report</w:t>
            </w:r>
          </w:p>
          <w:p w:rsidR="00465748" w:rsidRDefault="00465748" w:rsidP="000B2B9D">
            <w:pPr>
              <w:jc w:val="both"/>
              <w:rPr>
                <w:rFonts w:ascii="Arial" w:hAnsi="Arial" w:cs="Arial"/>
                <w:bCs/>
                <w:sz w:val="22"/>
                <w:szCs w:val="22"/>
              </w:rPr>
            </w:pPr>
            <w:r>
              <w:rPr>
                <w:rFonts w:ascii="Arial" w:hAnsi="Arial" w:cs="Arial"/>
                <w:bCs/>
                <w:sz w:val="22"/>
                <w:szCs w:val="22"/>
              </w:rPr>
              <w:t xml:space="preserve">The CE reported that </w:t>
            </w:r>
            <w:r w:rsidR="001778B3">
              <w:rPr>
                <w:rFonts w:ascii="Arial" w:hAnsi="Arial" w:cs="Arial"/>
                <w:bCs/>
                <w:sz w:val="22"/>
                <w:szCs w:val="22"/>
              </w:rPr>
              <w:t xml:space="preserve">the GCC was preparing its response to </w:t>
            </w:r>
            <w:r>
              <w:rPr>
                <w:rFonts w:ascii="Arial" w:hAnsi="Arial" w:cs="Arial"/>
                <w:bCs/>
                <w:sz w:val="22"/>
                <w:szCs w:val="22"/>
              </w:rPr>
              <w:t xml:space="preserve">the PSA performance report </w:t>
            </w:r>
            <w:r w:rsidR="004F7AF3">
              <w:rPr>
                <w:rFonts w:ascii="Arial" w:hAnsi="Arial" w:cs="Arial"/>
                <w:bCs/>
                <w:sz w:val="22"/>
                <w:szCs w:val="22"/>
              </w:rPr>
              <w:t xml:space="preserve">and the criticisms contained in the report. He </w:t>
            </w:r>
            <w:r w:rsidR="001778B3">
              <w:rPr>
                <w:rFonts w:ascii="Arial" w:hAnsi="Arial" w:cs="Arial"/>
                <w:bCs/>
                <w:sz w:val="22"/>
                <w:szCs w:val="22"/>
              </w:rPr>
              <w:t>confirmed</w:t>
            </w:r>
            <w:r>
              <w:rPr>
                <w:rFonts w:ascii="Arial" w:hAnsi="Arial" w:cs="Arial"/>
                <w:bCs/>
                <w:sz w:val="22"/>
                <w:szCs w:val="22"/>
              </w:rPr>
              <w:t xml:space="preserve"> that no substantial issue</w:t>
            </w:r>
            <w:r w:rsidR="007C407D">
              <w:rPr>
                <w:rFonts w:ascii="Arial" w:hAnsi="Arial" w:cs="Arial"/>
                <w:bCs/>
                <w:sz w:val="22"/>
                <w:szCs w:val="22"/>
              </w:rPr>
              <w:t xml:space="preserve"> </w:t>
            </w:r>
            <w:r w:rsidR="001778B3">
              <w:rPr>
                <w:rFonts w:ascii="Arial" w:hAnsi="Arial" w:cs="Arial"/>
                <w:bCs/>
                <w:sz w:val="22"/>
                <w:szCs w:val="22"/>
              </w:rPr>
              <w:t xml:space="preserve">had been raised by the PSA in </w:t>
            </w:r>
            <w:r w:rsidR="00231169">
              <w:rPr>
                <w:rFonts w:ascii="Arial" w:hAnsi="Arial" w:cs="Arial"/>
                <w:bCs/>
                <w:sz w:val="22"/>
                <w:szCs w:val="22"/>
              </w:rPr>
              <w:t>their report</w:t>
            </w:r>
            <w:r>
              <w:rPr>
                <w:rFonts w:ascii="Arial" w:hAnsi="Arial" w:cs="Arial"/>
                <w:bCs/>
                <w:sz w:val="22"/>
                <w:szCs w:val="22"/>
              </w:rPr>
              <w:t xml:space="preserve">.  </w:t>
            </w:r>
          </w:p>
          <w:p w:rsidR="00465748" w:rsidRDefault="00465748" w:rsidP="000B2B9D">
            <w:pPr>
              <w:jc w:val="both"/>
              <w:rPr>
                <w:rFonts w:ascii="Arial" w:hAnsi="Arial" w:cs="Arial"/>
                <w:bCs/>
                <w:sz w:val="22"/>
                <w:szCs w:val="22"/>
              </w:rPr>
            </w:pPr>
          </w:p>
          <w:p w:rsidR="00465748" w:rsidRDefault="00465748" w:rsidP="000B2B9D">
            <w:pPr>
              <w:jc w:val="both"/>
              <w:rPr>
                <w:rFonts w:ascii="Arial" w:hAnsi="Arial" w:cs="Arial"/>
                <w:bCs/>
                <w:sz w:val="22"/>
                <w:szCs w:val="22"/>
                <w:u w:val="single"/>
              </w:rPr>
            </w:pPr>
            <w:r w:rsidRPr="007B7EC3">
              <w:rPr>
                <w:rFonts w:ascii="Arial" w:hAnsi="Arial" w:cs="Arial"/>
                <w:bCs/>
                <w:sz w:val="22"/>
                <w:szCs w:val="22"/>
                <w:u w:val="single"/>
              </w:rPr>
              <w:t>PSA Consultation</w:t>
            </w:r>
          </w:p>
          <w:p w:rsidR="00465748" w:rsidRDefault="00465748" w:rsidP="000B2B9D">
            <w:pPr>
              <w:jc w:val="both"/>
              <w:rPr>
                <w:rFonts w:ascii="Arial" w:hAnsi="Arial" w:cs="Arial"/>
                <w:bCs/>
                <w:sz w:val="22"/>
                <w:szCs w:val="22"/>
              </w:rPr>
            </w:pPr>
            <w:r>
              <w:rPr>
                <w:rFonts w:ascii="Arial" w:hAnsi="Arial" w:cs="Arial"/>
                <w:bCs/>
                <w:sz w:val="22"/>
                <w:szCs w:val="22"/>
              </w:rPr>
              <w:t xml:space="preserve">The CE said that the GCC would, in conjunction with the other regulators, produce a response </w:t>
            </w:r>
            <w:r w:rsidR="003E2B26">
              <w:rPr>
                <w:rFonts w:ascii="Arial" w:hAnsi="Arial" w:cs="Arial"/>
                <w:bCs/>
                <w:sz w:val="22"/>
                <w:szCs w:val="22"/>
              </w:rPr>
              <w:t xml:space="preserve">to the PSA’s consultation. </w:t>
            </w:r>
          </w:p>
          <w:p w:rsidR="00465748" w:rsidRPr="007B7EC3" w:rsidRDefault="00465748" w:rsidP="000B2B9D">
            <w:pPr>
              <w:jc w:val="both"/>
              <w:rPr>
                <w:rFonts w:ascii="Arial" w:hAnsi="Arial" w:cs="Arial"/>
                <w:bCs/>
                <w:sz w:val="22"/>
                <w:szCs w:val="22"/>
                <w:u w:val="single"/>
              </w:rPr>
            </w:pPr>
          </w:p>
          <w:p w:rsidR="00465748" w:rsidRDefault="00465748" w:rsidP="000B2B9D">
            <w:pPr>
              <w:jc w:val="both"/>
              <w:rPr>
                <w:rFonts w:ascii="Arial" w:hAnsi="Arial" w:cs="Arial"/>
                <w:bCs/>
                <w:sz w:val="22"/>
                <w:szCs w:val="22"/>
                <w:u w:val="single"/>
              </w:rPr>
            </w:pPr>
            <w:r w:rsidRPr="007B7EC3">
              <w:rPr>
                <w:rFonts w:ascii="Arial" w:hAnsi="Arial" w:cs="Arial"/>
                <w:bCs/>
                <w:sz w:val="22"/>
                <w:szCs w:val="22"/>
                <w:u w:val="single"/>
              </w:rPr>
              <w:t>Update on Council of Chiropractic Education International</w:t>
            </w:r>
            <w:r w:rsidR="000F04A8">
              <w:rPr>
                <w:rFonts w:ascii="Arial" w:hAnsi="Arial" w:cs="Arial"/>
                <w:bCs/>
                <w:sz w:val="22"/>
                <w:szCs w:val="22"/>
                <w:u w:val="single"/>
              </w:rPr>
              <w:t xml:space="preserve"> (CCEI)</w:t>
            </w:r>
          </w:p>
          <w:p w:rsidR="00465748" w:rsidRDefault="00465748" w:rsidP="000B2B9D">
            <w:pPr>
              <w:jc w:val="both"/>
              <w:rPr>
                <w:rFonts w:ascii="Arial" w:hAnsi="Arial" w:cs="Arial"/>
                <w:bCs/>
                <w:sz w:val="22"/>
                <w:szCs w:val="22"/>
              </w:rPr>
            </w:pPr>
            <w:r>
              <w:rPr>
                <w:rFonts w:ascii="Arial" w:hAnsi="Arial" w:cs="Arial"/>
                <w:bCs/>
                <w:sz w:val="22"/>
                <w:szCs w:val="22"/>
              </w:rPr>
              <w:t xml:space="preserve">The Director of Education, Regulation and Standards reported that the work </w:t>
            </w:r>
            <w:r w:rsidR="007C407D">
              <w:rPr>
                <w:rFonts w:ascii="Arial" w:hAnsi="Arial" w:cs="Arial"/>
                <w:bCs/>
                <w:sz w:val="22"/>
                <w:szCs w:val="22"/>
              </w:rPr>
              <w:t>on th</w:t>
            </w:r>
            <w:r w:rsidR="00302B81">
              <w:rPr>
                <w:rFonts w:ascii="Arial" w:hAnsi="Arial" w:cs="Arial"/>
                <w:bCs/>
                <w:sz w:val="22"/>
                <w:szCs w:val="22"/>
              </w:rPr>
              <w:t>e CCEI was</w:t>
            </w:r>
            <w:r w:rsidR="007C407D">
              <w:rPr>
                <w:rFonts w:ascii="Arial" w:hAnsi="Arial" w:cs="Arial"/>
                <w:bCs/>
                <w:sz w:val="22"/>
                <w:szCs w:val="22"/>
              </w:rPr>
              <w:t xml:space="preserve"> </w:t>
            </w:r>
            <w:r>
              <w:rPr>
                <w:rFonts w:ascii="Arial" w:hAnsi="Arial" w:cs="Arial"/>
                <w:bCs/>
                <w:sz w:val="22"/>
                <w:szCs w:val="22"/>
              </w:rPr>
              <w:t>being carried out by an independent person</w:t>
            </w:r>
            <w:r w:rsidR="00302B81">
              <w:rPr>
                <w:rFonts w:ascii="Arial" w:hAnsi="Arial" w:cs="Arial"/>
                <w:bCs/>
                <w:sz w:val="22"/>
                <w:szCs w:val="22"/>
              </w:rPr>
              <w:t>. It</w:t>
            </w:r>
            <w:r>
              <w:rPr>
                <w:rFonts w:ascii="Arial" w:hAnsi="Arial" w:cs="Arial"/>
                <w:bCs/>
                <w:sz w:val="22"/>
                <w:szCs w:val="22"/>
              </w:rPr>
              <w:t xml:space="preserve"> </w:t>
            </w:r>
            <w:r w:rsidR="00302B81">
              <w:rPr>
                <w:rFonts w:ascii="Arial" w:hAnsi="Arial" w:cs="Arial"/>
                <w:bCs/>
                <w:sz w:val="22"/>
                <w:szCs w:val="22"/>
              </w:rPr>
              <w:t xml:space="preserve">was </w:t>
            </w:r>
            <w:r w:rsidR="00231169">
              <w:rPr>
                <w:rFonts w:ascii="Arial" w:hAnsi="Arial" w:cs="Arial"/>
                <w:bCs/>
                <w:sz w:val="22"/>
                <w:szCs w:val="22"/>
              </w:rPr>
              <w:t>almost complete</w:t>
            </w:r>
            <w:r w:rsidR="000F04A8">
              <w:rPr>
                <w:rFonts w:ascii="Arial" w:hAnsi="Arial" w:cs="Arial"/>
                <w:bCs/>
                <w:sz w:val="22"/>
                <w:szCs w:val="22"/>
              </w:rPr>
              <w:t xml:space="preserve"> and had been approved by the CCEI</w:t>
            </w:r>
            <w:r w:rsidR="007C407D">
              <w:rPr>
                <w:rFonts w:ascii="Arial" w:hAnsi="Arial" w:cs="Arial"/>
                <w:bCs/>
                <w:sz w:val="22"/>
                <w:szCs w:val="22"/>
              </w:rPr>
              <w:t>. It w</w:t>
            </w:r>
            <w:r w:rsidR="000F04A8">
              <w:rPr>
                <w:rFonts w:ascii="Arial" w:hAnsi="Arial" w:cs="Arial"/>
                <w:bCs/>
                <w:sz w:val="22"/>
                <w:szCs w:val="22"/>
              </w:rPr>
              <w:t xml:space="preserve">ould next be shared with chiropractic stakeholders around the world for feedback. </w:t>
            </w:r>
            <w:r>
              <w:rPr>
                <w:rFonts w:ascii="Arial" w:hAnsi="Arial" w:cs="Arial"/>
                <w:bCs/>
                <w:sz w:val="22"/>
                <w:szCs w:val="22"/>
              </w:rPr>
              <w:t xml:space="preserve"> </w:t>
            </w:r>
          </w:p>
          <w:p w:rsidR="00CC02CF" w:rsidRDefault="00CC02CF" w:rsidP="000B2B9D">
            <w:pPr>
              <w:jc w:val="both"/>
              <w:rPr>
                <w:rFonts w:ascii="Arial" w:hAnsi="Arial" w:cs="Arial"/>
                <w:bCs/>
                <w:sz w:val="22"/>
                <w:szCs w:val="22"/>
              </w:rPr>
            </w:pPr>
          </w:p>
          <w:p w:rsidR="00CC02CF" w:rsidRDefault="00CC02CF" w:rsidP="000B2B9D">
            <w:pPr>
              <w:jc w:val="both"/>
              <w:rPr>
                <w:rFonts w:ascii="Arial" w:hAnsi="Arial" w:cs="Arial"/>
                <w:bCs/>
                <w:sz w:val="22"/>
                <w:szCs w:val="22"/>
              </w:rPr>
            </w:pPr>
            <w:r>
              <w:rPr>
                <w:rFonts w:ascii="Arial" w:hAnsi="Arial" w:cs="Arial"/>
                <w:b/>
                <w:bCs/>
                <w:sz w:val="22"/>
                <w:szCs w:val="22"/>
              </w:rPr>
              <w:t>Action: Update to be provided to Council on CCEI</w:t>
            </w:r>
          </w:p>
          <w:p w:rsidR="00465748" w:rsidRPr="007B7EC3" w:rsidRDefault="00465748" w:rsidP="000B2B9D">
            <w:pPr>
              <w:jc w:val="both"/>
              <w:rPr>
                <w:rFonts w:ascii="Arial" w:hAnsi="Arial" w:cs="Arial"/>
                <w:bCs/>
                <w:sz w:val="22"/>
                <w:szCs w:val="22"/>
                <w:u w:val="single"/>
              </w:rPr>
            </w:pPr>
          </w:p>
          <w:p w:rsidR="00465748" w:rsidRDefault="00465748" w:rsidP="000B2B9D">
            <w:pPr>
              <w:jc w:val="both"/>
              <w:rPr>
                <w:rFonts w:ascii="Arial" w:hAnsi="Arial" w:cs="Arial"/>
                <w:bCs/>
                <w:sz w:val="22"/>
                <w:szCs w:val="22"/>
                <w:u w:val="single"/>
              </w:rPr>
            </w:pPr>
            <w:r w:rsidRPr="007B7EC3">
              <w:rPr>
                <w:rFonts w:ascii="Arial" w:hAnsi="Arial" w:cs="Arial"/>
                <w:bCs/>
                <w:sz w:val="22"/>
                <w:szCs w:val="22"/>
                <w:u w:val="single"/>
              </w:rPr>
              <w:lastRenderedPageBreak/>
              <w:t xml:space="preserve">Letter </w:t>
            </w:r>
            <w:r w:rsidR="00302B81">
              <w:rPr>
                <w:rFonts w:ascii="Arial" w:hAnsi="Arial" w:cs="Arial"/>
                <w:bCs/>
                <w:sz w:val="22"/>
                <w:szCs w:val="22"/>
                <w:u w:val="single"/>
              </w:rPr>
              <w:t>on the</w:t>
            </w:r>
            <w:r w:rsidRPr="007B7EC3">
              <w:rPr>
                <w:rFonts w:ascii="Arial" w:hAnsi="Arial" w:cs="Arial"/>
                <w:bCs/>
                <w:sz w:val="22"/>
                <w:szCs w:val="22"/>
                <w:u w:val="single"/>
              </w:rPr>
              <w:t xml:space="preserve"> </w:t>
            </w:r>
            <w:r>
              <w:rPr>
                <w:rFonts w:ascii="Arial" w:hAnsi="Arial" w:cs="Arial"/>
                <w:bCs/>
                <w:sz w:val="22"/>
                <w:szCs w:val="22"/>
                <w:u w:val="single"/>
              </w:rPr>
              <w:t>Test of Competence (</w:t>
            </w:r>
            <w:r w:rsidRPr="007B7EC3">
              <w:rPr>
                <w:rFonts w:ascii="Arial" w:hAnsi="Arial" w:cs="Arial"/>
                <w:bCs/>
                <w:sz w:val="22"/>
                <w:szCs w:val="22"/>
                <w:u w:val="single"/>
              </w:rPr>
              <w:t>T</w:t>
            </w:r>
            <w:r>
              <w:rPr>
                <w:rFonts w:ascii="Arial" w:hAnsi="Arial" w:cs="Arial"/>
                <w:bCs/>
                <w:sz w:val="22"/>
                <w:szCs w:val="22"/>
                <w:u w:val="single"/>
              </w:rPr>
              <w:t>o</w:t>
            </w:r>
            <w:r w:rsidRPr="007B7EC3">
              <w:rPr>
                <w:rFonts w:ascii="Arial" w:hAnsi="Arial" w:cs="Arial"/>
                <w:bCs/>
                <w:sz w:val="22"/>
                <w:szCs w:val="22"/>
                <w:u w:val="single"/>
              </w:rPr>
              <w:t>C</w:t>
            </w:r>
            <w:r>
              <w:rPr>
                <w:rFonts w:ascii="Arial" w:hAnsi="Arial" w:cs="Arial"/>
                <w:bCs/>
                <w:sz w:val="22"/>
                <w:szCs w:val="22"/>
                <w:u w:val="single"/>
              </w:rPr>
              <w:t>)</w:t>
            </w:r>
            <w:r w:rsidRPr="007B7EC3">
              <w:rPr>
                <w:rFonts w:ascii="Arial" w:hAnsi="Arial" w:cs="Arial"/>
                <w:bCs/>
                <w:sz w:val="22"/>
                <w:szCs w:val="22"/>
                <w:u w:val="single"/>
              </w:rPr>
              <w:t xml:space="preserve"> from </w:t>
            </w:r>
            <w:r w:rsidR="00302B81">
              <w:rPr>
                <w:rFonts w:ascii="Arial" w:hAnsi="Arial" w:cs="Arial"/>
                <w:bCs/>
                <w:sz w:val="22"/>
                <w:szCs w:val="22"/>
                <w:u w:val="single"/>
              </w:rPr>
              <w:t xml:space="preserve">the </w:t>
            </w:r>
            <w:r w:rsidRPr="007B7EC3">
              <w:rPr>
                <w:rFonts w:ascii="Arial" w:hAnsi="Arial" w:cs="Arial"/>
                <w:bCs/>
                <w:sz w:val="22"/>
                <w:szCs w:val="22"/>
                <w:u w:val="single"/>
              </w:rPr>
              <w:t>Alliance of UK Chiropractors</w:t>
            </w:r>
          </w:p>
          <w:p w:rsidR="00465748" w:rsidRDefault="00231169" w:rsidP="000B2B9D">
            <w:pPr>
              <w:jc w:val="both"/>
              <w:rPr>
                <w:rFonts w:ascii="Arial" w:hAnsi="Arial" w:cs="Arial"/>
                <w:bCs/>
                <w:sz w:val="22"/>
                <w:szCs w:val="22"/>
              </w:rPr>
            </w:pPr>
            <w:r>
              <w:rPr>
                <w:rFonts w:ascii="Arial" w:hAnsi="Arial" w:cs="Arial"/>
                <w:bCs/>
                <w:sz w:val="22"/>
                <w:szCs w:val="22"/>
              </w:rPr>
              <w:t xml:space="preserve">Council discussed the </w:t>
            </w:r>
            <w:r w:rsidRPr="00F32578">
              <w:rPr>
                <w:rFonts w:ascii="Arial" w:hAnsi="Arial" w:cs="Arial"/>
                <w:bCs/>
                <w:sz w:val="22"/>
                <w:szCs w:val="22"/>
              </w:rPr>
              <w:t>letter received from the Alliance</w:t>
            </w:r>
            <w:r>
              <w:rPr>
                <w:rFonts w:ascii="Arial" w:hAnsi="Arial" w:cs="Arial"/>
                <w:bCs/>
                <w:sz w:val="22"/>
                <w:szCs w:val="22"/>
              </w:rPr>
              <w:t xml:space="preserve"> of the UK Chiropractors (AUKC)</w:t>
            </w:r>
            <w:r w:rsidR="004F7AF3">
              <w:rPr>
                <w:rFonts w:ascii="Arial" w:hAnsi="Arial" w:cs="Arial"/>
                <w:bCs/>
                <w:sz w:val="22"/>
                <w:szCs w:val="22"/>
              </w:rPr>
              <w:t>,</w:t>
            </w:r>
            <w:r>
              <w:rPr>
                <w:rFonts w:ascii="Arial" w:hAnsi="Arial" w:cs="Arial"/>
                <w:bCs/>
                <w:sz w:val="22"/>
                <w:szCs w:val="22"/>
              </w:rPr>
              <w:t xml:space="preserve"> which made several suggestions and criticisms of the new ToC.</w:t>
            </w:r>
            <w:r w:rsidR="00485711">
              <w:rPr>
                <w:rFonts w:ascii="Arial" w:hAnsi="Arial" w:cs="Arial"/>
                <w:bCs/>
                <w:sz w:val="22"/>
                <w:szCs w:val="22"/>
              </w:rPr>
              <w:t xml:space="preserve"> Council noted that the letter had not been signed by the BCA.  </w:t>
            </w:r>
          </w:p>
          <w:p w:rsidR="00465748" w:rsidRDefault="00465748" w:rsidP="000B2B9D">
            <w:pPr>
              <w:jc w:val="both"/>
              <w:rPr>
                <w:rFonts w:ascii="Arial" w:hAnsi="Arial" w:cs="Arial"/>
                <w:bCs/>
                <w:sz w:val="22"/>
                <w:szCs w:val="22"/>
              </w:rPr>
            </w:pPr>
          </w:p>
          <w:p w:rsidR="00465748" w:rsidRDefault="00465748" w:rsidP="000B2B9D">
            <w:pPr>
              <w:jc w:val="both"/>
              <w:rPr>
                <w:rFonts w:ascii="Arial" w:hAnsi="Arial" w:cs="Arial"/>
                <w:bCs/>
                <w:sz w:val="22"/>
                <w:szCs w:val="22"/>
              </w:rPr>
            </w:pPr>
            <w:r>
              <w:rPr>
                <w:rFonts w:ascii="Arial" w:hAnsi="Arial" w:cs="Arial"/>
                <w:bCs/>
                <w:sz w:val="22"/>
                <w:szCs w:val="22"/>
              </w:rPr>
              <w:t xml:space="preserve">The </w:t>
            </w:r>
            <w:r w:rsidR="00302B81">
              <w:rPr>
                <w:rFonts w:ascii="Arial" w:hAnsi="Arial" w:cs="Arial"/>
                <w:bCs/>
                <w:sz w:val="22"/>
                <w:szCs w:val="22"/>
              </w:rPr>
              <w:t xml:space="preserve">Chair of the </w:t>
            </w:r>
            <w:r>
              <w:rPr>
                <w:rFonts w:ascii="Arial" w:hAnsi="Arial" w:cs="Arial"/>
                <w:bCs/>
                <w:sz w:val="22"/>
                <w:szCs w:val="22"/>
              </w:rPr>
              <w:t xml:space="preserve">Education Committee </w:t>
            </w:r>
            <w:r w:rsidR="00302B81">
              <w:rPr>
                <w:rFonts w:ascii="Arial" w:hAnsi="Arial" w:cs="Arial"/>
                <w:bCs/>
                <w:sz w:val="22"/>
                <w:szCs w:val="22"/>
              </w:rPr>
              <w:t>said</w:t>
            </w:r>
            <w:r>
              <w:rPr>
                <w:rFonts w:ascii="Arial" w:hAnsi="Arial" w:cs="Arial"/>
                <w:bCs/>
                <w:sz w:val="22"/>
                <w:szCs w:val="22"/>
              </w:rPr>
              <w:t xml:space="preserve"> that, in devising the ToC and prior to </w:t>
            </w:r>
            <w:r w:rsidR="00302B81">
              <w:rPr>
                <w:rFonts w:ascii="Arial" w:hAnsi="Arial" w:cs="Arial"/>
                <w:bCs/>
                <w:sz w:val="22"/>
                <w:szCs w:val="22"/>
              </w:rPr>
              <w:t xml:space="preserve">its </w:t>
            </w:r>
            <w:r>
              <w:rPr>
                <w:rFonts w:ascii="Arial" w:hAnsi="Arial" w:cs="Arial"/>
                <w:bCs/>
                <w:sz w:val="22"/>
                <w:szCs w:val="22"/>
              </w:rPr>
              <w:t>im</w:t>
            </w:r>
            <w:r w:rsidR="00485711">
              <w:rPr>
                <w:rFonts w:ascii="Arial" w:hAnsi="Arial" w:cs="Arial"/>
                <w:bCs/>
                <w:sz w:val="22"/>
                <w:szCs w:val="22"/>
              </w:rPr>
              <w:t xml:space="preserve">plementation, other regulators’ </w:t>
            </w:r>
            <w:r>
              <w:rPr>
                <w:rFonts w:ascii="Arial" w:hAnsi="Arial" w:cs="Arial"/>
                <w:bCs/>
                <w:sz w:val="22"/>
                <w:szCs w:val="22"/>
              </w:rPr>
              <w:t xml:space="preserve">systems had been thoroughly investigated. </w:t>
            </w:r>
            <w:r w:rsidR="000708C0">
              <w:rPr>
                <w:rFonts w:ascii="Arial" w:hAnsi="Arial" w:cs="Arial"/>
                <w:bCs/>
                <w:sz w:val="22"/>
                <w:szCs w:val="22"/>
              </w:rPr>
              <w:t>The Committee was of the view that t</w:t>
            </w:r>
            <w:r w:rsidR="00302B81">
              <w:rPr>
                <w:rFonts w:ascii="Arial" w:hAnsi="Arial" w:cs="Arial"/>
                <w:bCs/>
                <w:sz w:val="22"/>
                <w:szCs w:val="22"/>
              </w:rPr>
              <w:t>he</w:t>
            </w:r>
            <w:r>
              <w:rPr>
                <w:rFonts w:ascii="Arial" w:hAnsi="Arial" w:cs="Arial"/>
                <w:bCs/>
                <w:sz w:val="22"/>
                <w:szCs w:val="22"/>
              </w:rPr>
              <w:t xml:space="preserve"> new system was proportionate and reflective of other regulators’ approaches</w:t>
            </w:r>
            <w:r w:rsidR="004F7AF3">
              <w:rPr>
                <w:rFonts w:ascii="Arial" w:hAnsi="Arial" w:cs="Arial"/>
                <w:bCs/>
                <w:sz w:val="22"/>
                <w:szCs w:val="22"/>
              </w:rPr>
              <w:t>. He</w:t>
            </w:r>
            <w:r w:rsidR="007C407D">
              <w:rPr>
                <w:rFonts w:ascii="Arial" w:hAnsi="Arial" w:cs="Arial"/>
                <w:bCs/>
                <w:sz w:val="22"/>
                <w:szCs w:val="22"/>
              </w:rPr>
              <w:t xml:space="preserve"> </w:t>
            </w:r>
            <w:r w:rsidR="004F7AF3">
              <w:rPr>
                <w:rFonts w:ascii="Arial" w:hAnsi="Arial" w:cs="Arial"/>
                <w:bCs/>
                <w:sz w:val="22"/>
                <w:szCs w:val="22"/>
              </w:rPr>
              <w:t xml:space="preserve">noted </w:t>
            </w:r>
            <w:r w:rsidR="007C407D">
              <w:rPr>
                <w:rFonts w:ascii="Arial" w:hAnsi="Arial" w:cs="Arial"/>
                <w:bCs/>
                <w:sz w:val="22"/>
                <w:szCs w:val="22"/>
              </w:rPr>
              <w:t xml:space="preserve">that </w:t>
            </w:r>
            <w:r>
              <w:rPr>
                <w:rFonts w:ascii="Arial" w:hAnsi="Arial" w:cs="Arial"/>
                <w:bCs/>
                <w:sz w:val="22"/>
                <w:szCs w:val="22"/>
              </w:rPr>
              <w:t xml:space="preserve">the panel </w:t>
            </w:r>
            <w:r w:rsidR="00F207C2">
              <w:rPr>
                <w:rFonts w:ascii="Arial" w:hAnsi="Arial" w:cs="Arial"/>
                <w:bCs/>
                <w:sz w:val="22"/>
                <w:szCs w:val="22"/>
              </w:rPr>
              <w:t xml:space="preserve">of assessors </w:t>
            </w:r>
            <w:r w:rsidR="007C407D">
              <w:rPr>
                <w:rFonts w:ascii="Arial" w:hAnsi="Arial" w:cs="Arial"/>
                <w:bCs/>
                <w:sz w:val="22"/>
                <w:szCs w:val="22"/>
              </w:rPr>
              <w:t xml:space="preserve">comprised </w:t>
            </w:r>
            <w:r>
              <w:rPr>
                <w:rFonts w:ascii="Arial" w:hAnsi="Arial" w:cs="Arial"/>
                <w:bCs/>
                <w:sz w:val="22"/>
                <w:szCs w:val="22"/>
              </w:rPr>
              <w:t>a mixture of educationalists and practitioners</w:t>
            </w:r>
            <w:r w:rsidR="000A109D">
              <w:rPr>
                <w:rFonts w:ascii="Arial" w:hAnsi="Arial" w:cs="Arial"/>
                <w:bCs/>
                <w:sz w:val="22"/>
                <w:szCs w:val="22"/>
              </w:rPr>
              <w:t xml:space="preserve"> and that </w:t>
            </w:r>
            <w:r>
              <w:rPr>
                <w:rFonts w:ascii="Arial" w:hAnsi="Arial" w:cs="Arial"/>
                <w:bCs/>
                <w:sz w:val="22"/>
                <w:szCs w:val="22"/>
              </w:rPr>
              <w:t xml:space="preserve">the educationalists were also practitioners. </w:t>
            </w:r>
            <w:r w:rsidR="000708C0">
              <w:rPr>
                <w:rFonts w:ascii="Arial" w:hAnsi="Arial" w:cs="Arial"/>
                <w:bCs/>
                <w:sz w:val="22"/>
                <w:szCs w:val="22"/>
              </w:rPr>
              <w:t xml:space="preserve">The Chair </w:t>
            </w:r>
            <w:r>
              <w:rPr>
                <w:rFonts w:ascii="Arial" w:hAnsi="Arial" w:cs="Arial"/>
                <w:bCs/>
                <w:sz w:val="22"/>
                <w:szCs w:val="22"/>
              </w:rPr>
              <w:t>said an independent external examiner had been appointed to oversee the panel</w:t>
            </w:r>
            <w:r w:rsidR="00302B81">
              <w:rPr>
                <w:rFonts w:ascii="Arial" w:hAnsi="Arial" w:cs="Arial"/>
                <w:bCs/>
                <w:sz w:val="22"/>
                <w:szCs w:val="22"/>
              </w:rPr>
              <w:t>’s</w:t>
            </w:r>
            <w:r>
              <w:rPr>
                <w:rFonts w:ascii="Arial" w:hAnsi="Arial" w:cs="Arial"/>
                <w:bCs/>
                <w:sz w:val="22"/>
                <w:szCs w:val="22"/>
              </w:rPr>
              <w:t xml:space="preserve"> outcomes and to ensure parity between panels. In response to the point made in the letter about the apparent</w:t>
            </w:r>
            <w:r w:rsidR="00302B81">
              <w:rPr>
                <w:rFonts w:ascii="Arial" w:hAnsi="Arial" w:cs="Arial"/>
                <w:bCs/>
                <w:sz w:val="22"/>
                <w:szCs w:val="22"/>
              </w:rPr>
              <w:t>ly</w:t>
            </w:r>
            <w:r>
              <w:rPr>
                <w:rFonts w:ascii="Arial" w:hAnsi="Arial" w:cs="Arial"/>
                <w:bCs/>
                <w:sz w:val="22"/>
                <w:szCs w:val="22"/>
              </w:rPr>
              <w:t xml:space="preserve"> high failure rate,</w:t>
            </w:r>
            <w:r w:rsidR="007C407D">
              <w:rPr>
                <w:rFonts w:ascii="Arial" w:hAnsi="Arial" w:cs="Arial"/>
                <w:bCs/>
                <w:sz w:val="22"/>
                <w:szCs w:val="22"/>
              </w:rPr>
              <w:t xml:space="preserve"> he clarified </w:t>
            </w:r>
            <w:r>
              <w:rPr>
                <w:rFonts w:ascii="Arial" w:hAnsi="Arial" w:cs="Arial"/>
                <w:bCs/>
                <w:sz w:val="22"/>
                <w:szCs w:val="22"/>
              </w:rPr>
              <w:t xml:space="preserve">that a number of </w:t>
            </w:r>
            <w:r w:rsidR="007C407D">
              <w:rPr>
                <w:rFonts w:ascii="Arial" w:hAnsi="Arial" w:cs="Arial"/>
                <w:bCs/>
                <w:sz w:val="22"/>
                <w:szCs w:val="22"/>
              </w:rPr>
              <w:t>candidates</w:t>
            </w:r>
            <w:r>
              <w:rPr>
                <w:rFonts w:ascii="Arial" w:hAnsi="Arial" w:cs="Arial"/>
                <w:bCs/>
                <w:sz w:val="22"/>
                <w:szCs w:val="22"/>
              </w:rPr>
              <w:t xml:space="preserve"> who had sat the test had been asked for further evidence </w:t>
            </w:r>
            <w:r w:rsidR="007C407D">
              <w:rPr>
                <w:rFonts w:ascii="Arial" w:hAnsi="Arial" w:cs="Arial"/>
                <w:bCs/>
                <w:sz w:val="22"/>
                <w:szCs w:val="22"/>
              </w:rPr>
              <w:t xml:space="preserve">and subsequently passed </w:t>
            </w:r>
            <w:r w:rsidR="00231169">
              <w:rPr>
                <w:rFonts w:ascii="Arial" w:hAnsi="Arial" w:cs="Arial"/>
                <w:bCs/>
                <w:sz w:val="22"/>
                <w:szCs w:val="22"/>
              </w:rPr>
              <w:t xml:space="preserve">but </w:t>
            </w:r>
            <w:r w:rsidR="00C769D7">
              <w:rPr>
                <w:rFonts w:ascii="Arial" w:hAnsi="Arial" w:cs="Arial"/>
                <w:bCs/>
                <w:sz w:val="22"/>
                <w:szCs w:val="22"/>
              </w:rPr>
              <w:t xml:space="preserve">that </w:t>
            </w:r>
            <w:r w:rsidR="00231169">
              <w:rPr>
                <w:rFonts w:ascii="Arial" w:hAnsi="Arial" w:cs="Arial"/>
                <w:bCs/>
                <w:sz w:val="22"/>
                <w:szCs w:val="22"/>
              </w:rPr>
              <w:t>this</w:t>
            </w:r>
            <w:r w:rsidR="007C407D">
              <w:rPr>
                <w:rFonts w:ascii="Arial" w:hAnsi="Arial" w:cs="Arial"/>
                <w:bCs/>
                <w:sz w:val="22"/>
                <w:szCs w:val="22"/>
              </w:rPr>
              <w:t xml:space="preserve"> fact was </w:t>
            </w:r>
            <w:r w:rsidR="00F412EA">
              <w:rPr>
                <w:rFonts w:ascii="Arial" w:hAnsi="Arial" w:cs="Arial"/>
                <w:bCs/>
                <w:sz w:val="22"/>
                <w:szCs w:val="22"/>
              </w:rPr>
              <w:t xml:space="preserve">not reflected in the letter. </w:t>
            </w:r>
            <w:r w:rsidR="00302B81">
              <w:rPr>
                <w:rFonts w:ascii="Arial" w:hAnsi="Arial" w:cs="Arial"/>
                <w:bCs/>
                <w:sz w:val="22"/>
                <w:szCs w:val="22"/>
              </w:rPr>
              <w:t>He confirmed that t</w:t>
            </w:r>
            <w:r w:rsidR="00F412EA">
              <w:rPr>
                <w:rFonts w:ascii="Arial" w:hAnsi="Arial" w:cs="Arial"/>
                <w:bCs/>
                <w:sz w:val="22"/>
                <w:szCs w:val="22"/>
              </w:rPr>
              <w:t xml:space="preserve">he </w:t>
            </w:r>
            <w:r>
              <w:rPr>
                <w:rFonts w:ascii="Arial" w:hAnsi="Arial" w:cs="Arial"/>
                <w:bCs/>
                <w:sz w:val="22"/>
                <w:szCs w:val="22"/>
              </w:rPr>
              <w:t>scheduled dates for the ToC had been filled much quicker than had been anticipated</w:t>
            </w:r>
            <w:r w:rsidR="00F207C2">
              <w:rPr>
                <w:rFonts w:ascii="Arial" w:hAnsi="Arial" w:cs="Arial"/>
                <w:bCs/>
                <w:sz w:val="22"/>
                <w:szCs w:val="22"/>
              </w:rPr>
              <w:t xml:space="preserve">. </w:t>
            </w:r>
          </w:p>
          <w:p w:rsidR="00F412EA" w:rsidRDefault="00F412EA" w:rsidP="000B2B9D">
            <w:pPr>
              <w:jc w:val="both"/>
              <w:rPr>
                <w:rFonts w:ascii="Arial" w:hAnsi="Arial" w:cs="Arial"/>
                <w:bCs/>
                <w:sz w:val="22"/>
                <w:szCs w:val="22"/>
              </w:rPr>
            </w:pPr>
          </w:p>
          <w:p w:rsidR="00F412EA" w:rsidRDefault="000708C0" w:rsidP="000B2B9D">
            <w:pPr>
              <w:jc w:val="both"/>
              <w:rPr>
                <w:rFonts w:ascii="Arial" w:hAnsi="Arial" w:cs="Arial"/>
                <w:bCs/>
                <w:sz w:val="22"/>
                <w:szCs w:val="22"/>
              </w:rPr>
            </w:pPr>
            <w:r>
              <w:rPr>
                <w:rFonts w:ascii="Arial" w:hAnsi="Arial" w:cs="Arial"/>
                <w:bCs/>
                <w:sz w:val="22"/>
                <w:szCs w:val="22"/>
              </w:rPr>
              <w:t xml:space="preserve">The Chair of the Committee </w:t>
            </w:r>
            <w:r w:rsidR="00302B81">
              <w:rPr>
                <w:rFonts w:ascii="Arial" w:hAnsi="Arial" w:cs="Arial"/>
                <w:bCs/>
                <w:sz w:val="22"/>
                <w:szCs w:val="22"/>
              </w:rPr>
              <w:t>confirmed that t</w:t>
            </w:r>
            <w:r w:rsidR="00F412EA">
              <w:rPr>
                <w:rFonts w:ascii="Arial" w:hAnsi="Arial" w:cs="Arial"/>
                <w:bCs/>
                <w:sz w:val="22"/>
                <w:szCs w:val="22"/>
              </w:rPr>
              <w:t>here would be an internal review of the ToC at the end of one year and an external review at the end of t</w:t>
            </w:r>
            <w:r w:rsidR="00F207C2">
              <w:rPr>
                <w:rFonts w:ascii="Arial" w:hAnsi="Arial" w:cs="Arial"/>
                <w:bCs/>
                <w:sz w:val="22"/>
                <w:szCs w:val="22"/>
              </w:rPr>
              <w:t>hree</w:t>
            </w:r>
            <w:r w:rsidR="00F412EA">
              <w:rPr>
                <w:rFonts w:ascii="Arial" w:hAnsi="Arial" w:cs="Arial"/>
                <w:bCs/>
                <w:sz w:val="22"/>
                <w:szCs w:val="22"/>
              </w:rPr>
              <w:t xml:space="preserve"> years.</w:t>
            </w:r>
          </w:p>
          <w:p w:rsidR="00465748" w:rsidRDefault="00465748" w:rsidP="000B2B9D">
            <w:pPr>
              <w:jc w:val="both"/>
              <w:rPr>
                <w:rFonts w:ascii="Arial" w:hAnsi="Arial" w:cs="Arial"/>
                <w:bCs/>
                <w:sz w:val="22"/>
                <w:szCs w:val="22"/>
              </w:rPr>
            </w:pPr>
          </w:p>
          <w:p w:rsidR="00465748" w:rsidRDefault="00465748" w:rsidP="000B2B9D">
            <w:pPr>
              <w:jc w:val="both"/>
              <w:rPr>
                <w:rFonts w:ascii="Arial" w:hAnsi="Arial" w:cs="Arial"/>
                <w:bCs/>
                <w:sz w:val="22"/>
                <w:szCs w:val="22"/>
              </w:rPr>
            </w:pPr>
            <w:r>
              <w:rPr>
                <w:rFonts w:ascii="Arial" w:hAnsi="Arial" w:cs="Arial"/>
                <w:bCs/>
                <w:sz w:val="22"/>
                <w:szCs w:val="22"/>
              </w:rPr>
              <w:t xml:space="preserve">Council agreed that the </w:t>
            </w:r>
            <w:r w:rsidR="00F207C2">
              <w:rPr>
                <w:rFonts w:ascii="Arial" w:hAnsi="Arial" w:cs="Arial"/>
                <w:bCs/>
                <w:sz w:val="22"/>
                <w:szCs w:val="22"/>
              </w:rPr>
              <w:t xml:space="preserve">Executive </w:t>
            </w:r>
            <w:r w:rsidR="00231169">
              <w:rPr>
                <w:rFonts w:ascii="Arial" w:hAnsi="Arial" w:cs="Arial"/>
                <w:bCs/>
                <w:sz w:val="22"/>
                <w:szCs w:val="22"/>
              </w:rPr>
              <w:t>should respond</w:t>
            </w:r>
            <w:r>
              <w:rPr>
                <w:rFonts w:ascii="Arial" w:hAnsi="Arial" w:cs="Arial"/>
                <w:bCs/>
                <w:sz w:val="22"/>
                <w:szCs w:val="22"/>
              </w:rPr>
              <w:t xml:space="preserve"> to the operational issues </w:t>
            </w:r>
            <w:r w:rsidR="00302B81">
              <w:rPr>
                <w:rFonts w:ascii="Arial" w:hAnsi="Arial" w:cs="Arial"/>
                <w:bCs/>
                <w:sz w:val="22"/>
                <w:szCs w:val="22"/>
              </w:rPr>
              <w:t xml:space="preserve">in administering the ToC </w:t>
            </w:r>
            <w:r>
              <w:rPr>
                <w:rFonts w:ascii="Arial" w:hAnsi="Arial" w:cs="Arial"/>
                <w:bCs/>
                <w:sz w:val="22"/>
                <w:szCs w:val="22"/>
              </w:rPr>
              <w:t xml:space="preserve">contained in the letter and that the Education Committee </w:t>
            </w:r>
            <w:r w:rsidR="00231169">
              <w:rPr>
                <w:rFonts w:ascii="Arial" w:hAnsi="Arial" w:cs="Arial"/>
                <w:bCs/>
                <w:sz w:val="22"/>
                <w:szCs w:val="22"/>
              </w:rPr>
              <w:t>should respond</w:t>
            </w:r>
            <w:r>
              <w:rPr>
                <w:rFonts w:ascii="Arial" w:hAnsi="Arial" w:cs="Arial"/>
                <w:bCs/>
                <w:sz w:val="22"/>
                <w:szCs w:val="22"/>
              </w:rPr>
              <w:t xml:space="preserve"> to the </w:t>
            </w:r>
            <w:r w:rsidR="00F412EA">
              <w:rPr>
                <w:rFonts w:ascii="Arial" w:hAnsi="Arial" w:cs="Arial"/>
                <w:bCs/>
                <w:sz w:val="22"/>
                <w:szCs w:val="22"/>
              </w:rPr>
              <w:t xml:space="preserve">issues raised about </w:t>
            </w:r>
            <w:r w:rsidR="00231169">
              <w:rPr>
                <w:rFonts w:ascii="Arial" w:hAnsi="Arial" w:cs="Arial"/>
                <w:bCs/>
                <w:sz w:val="22"/>
                <w:szCs w:val="22"/>
              </w:rPr>
              <w:t>the ToC</w:t>
            </w:r>
            <w:r w:rsidR="00F412EA">
              <w:rPr>
                <w:rFonts w:ascii="Arial" w:hAnsi="Arial" w:cs="Arial"/>
                <w:bCs/>
                <w:sz w:val="22"/>
                <w:szCs w:val="22"/>
              </w:rPr>
              <w:t xml:space="preserve"> itself. </w:t>
            </w:r>
            <w:r>
              <w:rPr>
                <w:rFonts w:ascii="Arial" w:hAnsi="Arial" w:cs="Arial"/>
                <w:bCs/>
                <w:sz w:val="22"/>
                <w:szCs w:val="22"/>
              </w:rPr>
              <w:t>Council would be sent a copy of the</w:t>
            </w:r>
            <w:r w:rsidR="00F412EA">
              <w:rPr>
                <w:rFonts w:ascii="Arial" w:hAnsi="Arial" w:cs="Arial"/>
                <w:bCs/>
                <w:sz w:val="22"/>
                <w:szCs w:val="22"/>
              </w:rPr>
              <w:t>se</w:t>
            </w:r>
            <w:r>
              <w:rPr>
                <w:rFonts w:ascii="Arial" w:hAnsi="Arial" w:cs="Arial"/>
                <w:bCs/>
                <w:sz w:val="22"/>
                <w:szCs w:val="22"/>
              </w:rPr>
              <w:t xml:space="preserve"> response</w:t>
            </w:r>
            <w:r w:rsidR="00302B81">
              <w:rPr>
                <w:rFonts w:ascii="Arial" w:hAnsi="Arial" w:cs="Arial"/>
                <w:bCs/>
                <w:sz w:val="22"/>
                <w:szCs w:val="22"/>
              </w:rPr>
              <w:t>s</w:t>
            </w:r>
            <w:r>
              <w:rPr>
                <w:rFonts w:ascii="Arial" w:hAnsi="Arial" w:cs="Arial"/>
                <w:bCs/>
                <w:sz w:val="22"/>
                <w:szCs w:val="22"/>
              </w:rPr>
              <w:t xml:space="preserve">. </w:t>
            </w:r>
          </w:p>
          <w:p w:rsidR="00465748" w:rsidRDefault="00465748" w:rsidP="000B2B9D">
            <w:pPr>
              <w:jc w:val="both"/>
              <w:rPr>
                <w:rFonts w:ascii="Arial" w:hAnsi="Arial" w:cs="Arial"/>
                <w:bCs/>
                <w:sz w:val="22"/>
                <w:szCs w:val="22"/>
              </w:rPr>
            </w:pPr>
          </w:p>
          <w:p w:rsidR="00465748" w:rsidRPr="00815D25" w:rsidRDefault="00465748" w:rsidP="000B2B9D">
            <w:pPr>
              <w:jc w:val="both"/>
              <w:rPr>
                <w:rFonts w:ascii="Arial" w:hAnsi="Arial" w:cs="Arial"/>
                <w:b/>
                <w:bCs/>
                <w:sz w:val="22"/>
                <w:szCs w:val="22"/>
              </w:rPr>
            </w:pPr>
            <w:r w:rsidRPr="00815D25">
              <w:rPr>
                <w:rFonts w:ascii="Arial" w:hAnsi="Arial" w:cs="Arial"/>
                <w:b/>
                <w:bCs/>
                <w:sz w:val="22"/>
                <w:szCs w:val="22"/>
              </w:rPr>
              <w:t xml:space="preserve">Action: Council to be sent a copy of </w:t>
            </w:r>
            <w:r w:rsidR="00231169">
              <w:rPr>
                <w:rFonts w:ascii="Arial" w:hAnsi="Arial" w:cs="Arial"/>
                <w:b/>
                <w:bCs/>
                <w:sz w:val="22"/>
                <w:szCs w:val="22"/>
              </w:rPr>
              <w:t xml:space="preserve">the </w:t>
            </w:r>
            <w:r w:rsidR="00231169" w:rsidRPr="00815D25">
              <w:rPr>
                <w:rFonts w:ascii="Arial" w:hAnsi="Arial" w:cs="Arial"/>
                <w:b/>
                <w:bCs/>
                <w:sz w:val="22"/>
                <w:szCs w:val="22"/>
              </w:rPr>
              <w:t>responses</w:t>
            </w:r>
            <w:r w:rsidR="00302B81">
              <w:rPr>
                <w:rFonts w:ascii="Arial" w:hAnsi="Arial" w:cs="Arial"/>
                <w:b/>
                <w:bCs/>
                <w:sz w:val="22"/>
                <w:szCs w:val="22"/>
              </w:rPr>
              <w:t xml:space="preserve"> </w:t>
            </w:r>
            <w:r w:rsidR="00231169">
              <w:rPr>
                <w:rFonts w:ascii="Arial" w:hAnsi="Arial" w:cs="Arial"/>
                <w:b/>
                <w:bCs/>
                <w:sz w:val="22"/>
                <w:szCs w:val="22"/>
              </w:rPr>
              <w:t xml:space="preserve">made </w:t>
            </w:r>
            <w:r w:rsidR="00231169" w:rsidRPr="00815D25">
              <w:rPr>
                <w:rFonts w:ascii="Arial" w:hAnsi="Arial" w:cs="Arial"/>
                <w:b/>
                <w:bCs/>
                <w:sz w:val="22"/>
                <w:szCs w:val="22"/>
              </w:rPr>
              <w:t>to</w:t>
            </w:r>
            <w:r w:rsidRPr="00815D25">
              <w:rPr>
                <w:rFonts w:ascii="Arial" w:hAnsi="Arial" w:cs="Arial"/>
                <w:b/>
                <w:bCs/>
                <w:sz w:val="22"/>
                <w:szCs w:val="22"/>
              </w:rPr>
              <w:t xml:space="preserve"> the AUKC letter. </w:t>
            </w:r>
          </w:p>
          <w:p w:rsidR="00465748" w:rsidRDefault="00465748" w:rsidP="000B2B9D">
            <w:pPr>
              <w:jc w:val="both"/>
              <w:rPr>
                <w:rFonts w:ascii="Arial" w:hAnsi="Arial" w:cs="Arial"/>
                <w:bCs/>
                <w:sz w:val="22"/>
                <w:szCs w:val="22"/>
              </w:rPr>
            </w:pPr>
          </w:p>
          <w:p w:rsidR="00465748" w:rsidRPr="009A6582" w:rsidRDefault="00465748" w:rsidP="000B2B9D">
            <w:pPr>
              <w:jc w:val="both"/>
              <w:rPr>
                <w:rFonts w:ascii="Arial" w:hAnsi="Arial" w:cs="Arial"/>
                <w:bCs/>
                <w:sz w:val="22"/>
                <w:szCs w:val="22"/>
                <w:u w:val="single"/>
              </w:rPr>
            </w:pPr>
            <w:r>
              <w:rPr>
                <w:rFonts w:ascii="Arial" w:hAnsi="Arial" w:cs="Arial"/>
                <w:bCs/>
                <w:sz w:val="22"/>
                <w:szCs w:val="22"/>
                <w:u w:val="single"/>
              </w:rPr>
              <w:t>Update on G</w:t>
            </w:r>
            <w:r w:rsidRPr="009A6582">
              <w:rPr>
                <w:rFonts w:ascii="Arial" w:hAnsi="Arial" w:cs="Arial"/>
                <w:bCs/>
                <w:sz w:val="22"/>
                <w:szCs w:val="22"/>
                <w:u w:val="single"/>
              </w:rPr>
              <w:t xml:space="preserve">overnance </w:t>
            </w:r>
            <w:r w:rsidR="00482D62">
              <w:rPr>
                <w:rFonts w:ascii="Arial" w:hAnsi="Arial" w:cs="Arial"/>
                <w:bCs/>
                <w:sz w:val="22"/>
                <w:szCs w:val="22"/>
                <w:u w:val="single"/>
              </w:rPr>
              <w:t>M</w:t>
            </w:r>
            <w:r w:rsidRPr="009A6582">
              <w:rPr>
                <w:rFonts w:ascii="Arial" w:hAnsi="Arial" w:cs="Arial"/>
                <w:bCs/>
                <w:sz w:val="22"/>
                <w:szCs w:val="22"/>
                <w:u w:val="single"/>
              </w:rPr>
              <w:t>anual</w:t>
            </w:r>
          </w:p>
          <w:p w:rsidR="00465748" w:rsidRDefault="00465748" w:rsidP="000B2B9D">
            <w:pPr>
              <w:jc w:val="both"/>
              <w:rPr>
                <w:rFonts w:ascii="Arial" w:hAnsi="Arial" w:cs="Arial"/>
                <w:bCs/>
                <w:sz w:val="22"/>
                <w:szCs w:val="22"/>
              </w:rPr>
            </w:pPr>
            <w:r>
              <w:rPr>
                <w:rFonts w:ascii="Arial" w:hAnsi="Arial" w:cs="Arial"/>
                <w:bCs/>
                <w:sz w:val="22"/>
                <w:szCs w:val="22"/>
              </w:rPr>
              <w:t xml:space="preserve">The CE reported that the Governance </w:t>
            </w:r>
            <w:r w:rsidR="00482D62">
              <w:rPr>
                <w:rFonts w:ascii="Arial" w:hAnsi="Arial" w:cs="Arial"/>
                <w:bCs/>
                <w:sz w:val="22"/>
                <w:szCs w:val="22"/>
              </w:rPr>
              <w:t>M</w:t>
            </w:r>
            <w:r>
              <w:rPr>
                <w:rFonts w:ascii="Arial" w:hAnsi="Arial" w:cs="Arial"/>
                <w:bCs/>
                <w:sz w:val="22"/>
                <w:szCs w:val="22"/>
              </w:rPr>
              <w:t xml:space="preserve">anual </w:t>
            </w:r>
            <w:r w:rsidR="00482D62">
              <w:rPr>
                <w:rFonts w:ascii="Arial" w:hAnsi="Arial" w:cs="Arial"/>
                <w:bCs/>
                <w:sz w:val="22"/>
                <w:szCs w:val="22"/>
              </w:rPr>
              <w:t xml:space="preserve">would shortly </w:t>
            </w:r>
            <w:r>
              <w:rPr>
                <w:rFonts w:ascii="Arial" w:hAnsi="Arial" w:cs="Arial"/>
                <w:bCs/>
                <w:sz w:val="22"/>
                <w:szCs w:val="22"/>
              </w:rPr>
              <w:t xml:space="preserve">be </w:t>
            </w:r>
            <w:r w:rsidR="00482D62">
              <w:rPr>
                <w:rFonts w:ascii="Arial" w:hAnsi="Arial" w:cs="Arial"/>
                <w:bCs/>
                <w:sz w:val="22"/>
                <w:szCs w:val="22"/>
              </w:rPr>
              <w:t xml:space="preserve">circulated to Council members for their </w:t>
            </w:r>
            <w:r>
              <w:rPr>
                <w:rFonts w:ascii="Arial" w:hAnsi="Arial" w:cs="Arial"/>
                <w:bCs/>
                <w:sz w:val="22"/>
                <w:szCs w:val="22"/>
              </w:rPr>
              <w:t>approval.</w:t>
            </w:r>
          </w:p>
          <w:p w:rsidR="00465748" w:rsidRDefault="00465748" w:rsidP="000B2B9D">
            <w:pPr>
              <w:jc w:val="both"/>
              <w:rPr>
                <w:rFonts w:ascii="Arial" w:hAnsi="Arial" w:cs="Arial"/>
                <w:b/>
                <w:bCs/>
                <w:sz w:val="22"/>
                <w:szCs w:val="22"/>
                <w:u w:val="single"/>
              </w:rPr>
            </w:pPr>
          </w:p>
          <w:p w:rsidR="00465748" w:rsidRPr="00815D25" w:rsidRDefault="00465748" w:rsidP="000B2B9D">
            <w:pPr>
              <w:jc w:val="both"/>
              <w:rPr>
                <w:rFonts w:ascii="Arial" w:hAnsi="Arial" w:cs="Arial"/>
                <w:b/>
                <w:bCs/>
                <w:sz w:val="22"/>
                <w:szCs w:val="22"/>
              </w:rPr>
            </w:pPr>
            <w:r w:rsidRPr="00815D25">
              <w:rPr>
                <w:rFonts w:ascii="Arial" w:hAnsi="Arial" w:cs="Arial"/>
                <w:b/>
                <w:bCs/>
                <w:sz w:val="22"/>
                <w:szCs w:val="22"/>
              </w:rPr>
              <w:t xml:space="preserve">Action: Governance </w:t>
            </w:r>
            <w:r w:rsidR="00482D62">
              <w:rPr>
                <w:rFonts w:ascii="Arial" w:hAnsi="Arial" w:cs="Arial"/>
                <w:b/>
                <w:bCs/>
                <w:sz w:val="22"/>
                <w:szCs w:val="22"/>
              </w:rPr>
              <w:t>M</w:t>
            </w:r>
            <w:r w:rsidRPr="00815D25">
              <w:rPr>
                <w:rFonts w:ascii="Arial" w:hAnsi="Arial" w:cs="Arial"/>
                <w:b/>
                <w:bCs/>
                <w:sz w:val="22"/>
                <w:szCs w:val="22"/>
              </w:rPr>
              <w:t xml:space="preserve">anual to be </w:t>
            </w:r>
            <w:r w:rsidR="00482D62">
              <w:rPr>
                <w:rFonts w:ascii="Arial" w:hAnsi="Arial" w:cs="Arial"/>
                <w:b/>
                <w:bCs/>
                <w:sz w:val="22"/>
                <w:szCs w:val="22"/>
              </w:rPr>
              <w:t xml:space="preserve">circulated </w:t>
            </w:r>
            <w:r w:rsidRPr="00815D25">
              <w:rPr>
                <w:rFonts w:ascii="Arial" w:hAnsi="Arial" w:cs="Arial"/>
                <w:b/>
                <w:bCs/>
                <w:sz w:val="22"/>
                <w:szCs w:val="22"/>
              </w:rPr>
              <w:t xml:space="preserve"> to Council </w:t>
            </w:r>
            <w:r w:rsidR="00482D62">
              <w:rPr>
                <w:rFonts w:ascii="Arial" w:hAnsi="Arial" w:cs="Arial"/>
                <w:b/>
                <w:bCs/>
                <w:sz w:val="22"/>
                <w:szCs w:val="22"/>
              </w:rPr>
              <w:t xml:space="preserve">Members for </w:t>
            </w:r>
            <w:r w:rsidR="00EB143A">
              <w:rPr>
                <w:rFonts w:ascii="Arial" w:hAnsi="Arial" w:cs="Arial"/>
                <w:b/>
                <w:bCs/>
                <w:sz w:val="22"/>
                <w:szCs w:val="22"/>
              </w:rPr>
              <w:t>review</w:t>
            </w:r>
          </w:p>
          <w:p w:rsidR="00465748" w:rsidRDefault="00465748" w:rsidP="000B2B9D">
            <w:pPr>
              <w:jc w:val="both"/>
              <w:rPr>
                <w:rFonts w:ascii="Arial" w:hAnsi="Arial" w:cs="Arial"/>
                <w:b/>
                <w:bCs/>
                <w:sz w:val="22"/>
                <w:szCs w:val="22"/>
                <w:u w:val="single"/>
              </w:rPr>
            </w:pPr>
          </w:p>
          <w:p w:rsidR="00465748" w:rsidRPr="009A6582" w:rsidRDefault="00465748" w:rsidP="000B2B9D">
            <w:pPr>
              <w:jc w:val="both"/>
              <w:rPr>
                <w:rFonts w:ascii="Arial" w:hAnsi="Arial" w:cs="Arial"/>
                <w:bCs/>
                <w:sz w:val="22"/>
                <w:szCs w:val="22"/>
                <w:u w:val="single"/>
              </w:rPr>
            </w:pPr>
            <w:r w:rsidRPr="009A6582">
              <w:rPr>
                <w:rFonts w:ascii="Arial" w:hAnsi="Arial" w:cs="Arial"/>
                <w:bCs/>
                <w:sz w:val="22"/>
                <w:szCs w:val="22"/>
                <w:u w:val="single"/>
              </w:rPr>
              <w:t>Update on the Welsh Language Scheme</w:t>
            </w:r>
          </w:p>
          <w:p w:rsidR="00465748" w:rsidRPr="00A05300" w:rsidRDefault="00465748" w:rsidP="000B2B9D">
            <w:pPr>
              <w:jc w:val="both"/>
              <w:rPr>
                <w:rFonts w:ascii="Arial" w:hAnsi="Arial" w:cs="Arial"/>
                <w:b/>
                <w:bCs/>
                <w:sz w:val="22"/>
                <w:szCs w:val="22"/>
                <w:u w:val="single"/>
              </w:rPr>
            </w:pPr>
            <w:r>
              <w:rPr>
                <w:rFonts w:ascii="Arial" w:hAnsi="Arial" w:cs="Arial"/>
                <w:bCs/>
                <w:sz w:val="22"/>
                <w:szCs w:val="22"/>
              </w:rPr>
              <w:t xml:space="preserve">The CE reported that </w:t>
            </w:r>
            <w:r w:rsidR="00F207C2">
              <w:rPr>
                <w:rFonts w:ascii="Arial" w:hAnsi="Arial" w:cs="Arial"/>
                <w:bCs/>
                <w:sz w:val="22"/>
                <w:szCs w:val="22"/>
              </w:rPr>
              <w:t>the Welsh L</w:t>
            </w:r>
            <w:r>
              <w:rPr>
                <w:rFonts w:ascii="Arial" w:hAnsi="Arial" w:cs="Arial"/>
                <w:bCs/>
                <w:sz w:val="22"/>
                <w:szCs w:val="22"/>
              </w:rPr>
              <w:t xml:space="preserve">anguage </w:t>
            </w:r>
            <w:r w:rsidR="00F207C2">
              <w:rPr>
                <w:rFonts w:ascii="Arial" w:hAnsi="Arial" w:cs="Arial"/>
                <w:bCs/>
                <w:sz w:val="22"/>
                <w:szCs w:val="22"/>
              </w:rPr>
              <w:t>C</w:t>
            </w:r>
            <w:r w:rsidRPr="00A3336F">
              <w:rPr>
                <w:rFonts w:ascii="Arial" w:hAnsi="Arial" w:cs="Arial"/>
                <w:bCs/>
                <w:sz w:val="22"/>
                <w:szCs w:val="22"/>
              </w:rPr>
              <w:t xml:space="preserve">ommissioner </w:t>
            </w:r>
            <w:r w:rsidR="00D10176">
              <w:rPr>
                <w:rFonts w:ascii="Arial" w:hAnsi="Arial" w:cs="Arial"/>
                <w:bCs/>
                <w:sz w:val="22"/>
                <w:szCs w:val="22"/>
              </w:rPr>
              <w:t>had published her Standards Report on June 2</w:t>
            </w:r>
            <w:r w:rsidR="00F138E9" w:rsidRPr="00F138E9">
              <w:rPr>
                <w:rFonts w:ascii="Arial" w:hAnsi="Arial" w:cs="Arial"/>
                <w:bCs/>
                <w:sz w:val="22"/>
                <w:szCs w:val="22"/>
                <w:vertAlign w:val="superscript"/>
              </w:rPr>
              <w:t>nd</w:t>
            </w:r>
            <w:r w:rsidR="00F138E9">
              <w:rPr>
                <w:rFonts w:ascii="Arial" w:hAnsi="Arial" w:cs="Arial"/>
                <w:bCs/>
                <w:sz w:val="22"/>
                <w:szCs w:val="22"/>
              </w:rPr>
              <w:t xml:space="preserve">. </w:t>
            </w:r>
            <w:r>
              <w:rPr>
                <w:rFonts w:ascii="Arial" w:hAnsi="Arial" w:cs="Arial"/>
                <w:bCs/>
                <w:sz w:val="22"/>
                <w:szCs w:val="22"/>
              </w:rPr>
              <w:t>The G</w:t>
            </w:r>
            <w:r w:rsidRPr="00A3336F">
              <w:rPr>
                <w:rFonts w:ascii="Arial" w:hAnsi="Arial" w:cs="Arial"/>
                <w:bCs/>
                <w:sz w:val="22"/>
                <w:szCs w:val="22"/>
              </w:rPr>
              <w:t xml:space="preserve">CC, along with </w:t>
            </w:r>
            <w:r w:rsidR="00482D62">
              <w:rPr>
                <w:rFonts w:ascii="Arial" w:hAnsi="Arial" w:cs="Arial"/>
                <w:bCs/>
                <w:sz w:val="22"/>
                <w:szCs w:val="22"/>
              </w:rPr>
              <w:t xml:space="preserve">the </w:t>
            </w:r>
            <w:r w:rsidRPr="00A3336F">
              <w:rPr>
                <w:rFonts w:ascii="Arial" w:hAnsi="Arial" w:cs="Arial"/>
                <w:bCs/>
                <w:sz w:val="22"/>
                <w:szCs w:val="22"/>
              </w:rPr>
              <w:t>othe</w:t>
            </w:r>
            <w:r w:rsidR="00D10176">
              <w:rPr>
                <w:rFonts w:ascii="Arial" w:hAnsi="Arial" w:cs="Arial"/>
                <w:bCs/>
                <w:sz w:val="22"/>
                <w:szCs w:val="22"/>
              </w:rPr>
              <w:t xml:space="preserve">r </w:t>
            </w:r>
            <w:r w:rsidR="00482D62">
              <w:rPr>
                <w:rFonts w:ascii="Arial" w:hAnsi="Arial" w:cs="Arial"/>
                <w:bCs/>
                <w:sz w:val="22"/>
                <w:szCs w:val="22"/>
              </w:rPr>
              <w:t xml:space="preserve">healthcare </w:t>
            </w:r>
            <w:r w:rsidR="00D10176">
              <w:rPr>
                <w:rFonts w:ascii="Arial" w:hAnsi="Arial" w:cs="Arial"/>
                <w:bCs/>
                <w:sz w:val="22"/>
                <w:szCs w:val="22"/>
              </w:rPr>
              <w:t xml:space="preserve">regulators, hoped to discuss the new </w:t>
            </w:r>
            <w:r>
              <w:rPr>
                <w:rFonts w:ascii="Arial" w:hAnsi="Arial" w:cs="Arial"/>
                <w:bCs/>
                <w:sz w:val="22"/>
                <w:szCs w:val="22"/>
              </w:rPr>
              <w:t xml:space="preserve">requirements </w:t>
            </w:r>
            <w:r w:rsidR="00D10176">
              <w:rPr>
                <w:rFonts w:ascii="Arial" w:hAnsi="Arial" w:cs="Arial"/>
                <w:bCs/>
                <w:sz w:val="22"/>
                <w:szCs w:val="22"/>
              </w:rPr>
              <w:t xml:space="preserve">further </w:t>
            </w:r>
            <w:r>
              <w:rPr>
                <w:rFonts w:ascii="Arial" w:hAnsi="Arial" w:cs="Arial"/>
                <w:bCs/>
                <w:sz w:val="22"/>
                <w:szCs w:val="22"/>
              </w:rPr>
              <w:t xml:space="preserve">with the Commissioner. </w:t>
            </w:r>
          </w:p>
          <w:p w:rsidR="00465748" w:rsidRPr="005F0AE0" w:rsidRDefault="00465748" w:rsidP="00062138">
            <w:pPr>
              <w:jc w:val="both"/>
              <w:rPr>
                <w:rFonts w:ascii="Arial" w:hAnsi="Arial" w:cs="Arial"/>
                <w:bCs/>
                <w:i/>
                <w:sz w:val="22"/>
                <w:szCs w:val="22"/>
                <w:u w:val="single"/>
              </w:rPr>
            </w:pPr>
          </w:p>
        </w:tc>
      </w:tr>
      <w:tr w:rsidR="00465748" w:rsidRPr="005F0AE0" w:rsidTr="00E15725">
        <w:trPr>
          <w:trHeight w:val="556"/>
          <w:jc w:val="center"/>
        </w:trPr>
        <w:tc>
          <w:tcPr>
            <w:tcW w:w="1629" w:type="dxa"/>
            <w:noWrap/>
            <w:tcMar>
              <w:top w:w="0" w:type="dxa"/>
              <w:left w:w="108" w:type="dxa"/>
              <w:bottom w:w="0" w:type="dxa"/>
              <w:right w:w="108" w:type="dxa"/>
            </w:tcMar>
          </w:tcPr>
          <w:p w:rsidR="00465748" w:rsidRDefault="00465748">
            <w:r w:rsidRPr="00D72A04">
              <w:rPr>
                <w:rFonts w:ascii="Arial" w:hAnsi="Arial" w:cs="Arial"/>
                <w:sz w:val="22"/>
                <w:szCs w:val="22"/>
              </w:rPr>
              <w:lastRenderedPageBreak/>
              <w:t>C-180615-</w:t>
            </w:r>
            <w:r>
              <w:rPr>
                <w:rFonts w:ascii="Arial" w:hAnsi="Arial" w:cs="Arial"/>
                <w:sz w:val="22"/>
                <w:szCs w:val="22"/>
              </w:rPr>
              <w:t>5</w:t>
            </w:r>
          </w:p>
        </w:tc>
        <w:tc>
          <w:tcPr>
            <w:tcW w:w="8103" w:type="dxa"/>
            <w:noWrap/>
            <w:tcMar>
              <w:top w:w="0" w:type="dxa"/>
              <w:left w:w="108" w:type="dxa"/>
              <w:bottom w:w="0" w:type="dxa"/>
              <w:right w:w="108" w:type="dxa"/>
            </w:tcMar>
            <w:vAlign w:val="bottom"/>
          </w:tcPr>
          <w:p w:rsidR="00465748" w:rsidRDefault="00465748" w:rsidP="005C151A">
            <w:pPr>
              <w:jc w:val="both"/>
              <w:rPr>
                <w:rFonts w:ascii="Arial" w:hAnsi="Arial" w:cs="Arial"/>
                <w:b/>
                <w:bCs/>
                <w:sz w:val="22"/>
                <w:szCs w:val="22"/>
              </w:rPr>
            </w:pPr>
            <w:r>
              <w:rPr>
                <w:rFonts w:ascii="Arial" w:hAnsi="Arial" w:cs="Arial"/>
                <w:b/>
                <w:bCs/>
                <w:sz w:val="22"/>
                <w:szCs w:val="22"/>
              </w:rPr>
              <w:t xml:space="preserve">Financial Statement 2014 – Audit Findings </w:t>
            </w:r>
            <w:r w:rsidR="00981F32">
              <w:rPr>
                <w:rFonts w:ascii="Arial" w:hAnsi="Arial" w:cs="Arial"/>
                <w:b/>
                <w:bCs/>
                <w:sz w:val="22"/>
                <w:szCs w:val="22"/>
              </w:rPr>
              <w:t>R</w:t>
            </w:r>
            <w:r>
              <w:rPr>
                <w:rFonts w:ascii="Arial" w:hAnsi="Arial" w:cs="Arial"/>
                <w:b/>
                <w:bCs/>
                <w:sz w:val="22"/>
                <w:szCs w:val="22"/>
              </w:rPr>
              <w:t xml:space="preserve">eport and </w:t>
            </w:r>
            <w:r w:rsidR="00981F32">
              <w:rPr>
                <w:rFonts w:ascii="Arial" w:hAnsi="Arial" w:cs="Arial"/>
                <w:b/>
                <w:bCs/>
                <w:sz w:val="22"/>
                <w:szCs w:val="22"/>
              </w:rPr>
              <w:t>L</w:t>
            </w:r>
            <w:r>
              <w:rPr>
                <w:rFonts w:ascii="Arial" w:hAnsi="Arial" w:cs="Arial"/>
                <w:b/>
                <w:bCs/>
                <w:sz w:val="22"/>
                <w:szCs w:val="22"/>
              </w:rPr>
              <w:t xml:space="preserve">etter of </w:t>
            </w:r>
            <w:r w:rsidR="00981F32">
              <w:rPr>
                <w:rFonts w:ascii="Arial" w:hAnsi="Arial" w:cs="Arial"/>
                <w:b/>
                <w:bCs/>
                <w:sz w:val="22"/>
                <w:szCs w:val="22"/>
              </w:rPr>
              <w:t>R</w:t>
            </w:r>
            <w:r>
              <w:rPr>
                <w:rFonts w:ascii="Arial" w:hAnsi="Arial" w:cs="Arial"/>
                <w:b/>
                <w:bCs/>
                <w:sz w:val="22"/>
                <w:szCs w:val="22"/>
              </w:rPr>
              <w:t>epresentation</w:t>
            </w:r>
          </w:p>
          <w:p w:rsidR="00465748" w:rsidRDefault="00465748" w:rsidP="005C151A">
            <w:pPr>
              <w:jc w:val="both"/>
              <w:rPr>
                <w:rFonts w:ascii="Arial" w:hAnsi="Arial" w:cs="Arial"/>
                <w:b/>
                <w:bCs/>
                <w:sz w:val="22"/>
                <w:szCs w:val="22"/>
              </w:rPr>
            </w:pPr>
          </w:p>
          <w:p w:rsidR="00AF5BB7" w:rsidRDefault="00BA055D" w:rsidP="005C151A">
            <w:pPr>
              <w:jc w:val="both"/>
              <w:rPr>
                <w:rFonts w:ascii="Arial" w:hAnsi="Arial" w:cs="Arial"/>
                <w:sz w:val="22"/>
                <w:szCs w:val="22"/>
              </w:rPr>
            </w:pPr>
            <w:r>
              <w:rPr>
                <w:rFonts w:ascii="Arial" w:hAnsi="Arial" w:cs="Arial"/>
                <w:sz w:val="22"/>
                <w:szCs w:val="22"/>
                <w:lang w:val="pt-BR"/>
              </w:rPr>
              <w:t xml:space="preserve">Adam Halsey, </w:t>
            </w:r>
            <w:r>
              <w:rPr>
                <w:rFonts w:ascii="Arial" w:hAnsi="Arial" w:cs="Arial"/>
                <w:sz w:val="22"/>
                <w:szCs w:val="22"/>
              </w:rPr>
              <w:t>Partner</w:t>
            </w:r>
            <w:r w:rsidR="00AF5BB7">
              <w:rPr>
                <w:rFonts w:ascii="Arial" w:hAnsi="Arial" w:cs="Arial"/>
                <w:sz w:val="22"/>
                <w:szCs w:val="22"/>
              </w:rPr>
              <w:t xml:space="preserve"> at</w:t>
            </w:r>
            <w:r>
              <w:rPr>
                <w:rFonts w:ascii="Arial" w:hAnsi="Arial" w:cs="Arial"/>
                <w:sz w:val="22"/>
                <w:szCs w:val="22"/>
              </w:rPr>
              <w:t xml:space="preserve"> Haysmacintyre</w:t>
            </w:r>
            <w:r w:rsidR="00AF5BB7">
              <w:rPr>
                <w:rFonts w:ascii="Arial" w:hAnsi="Arial" w:cs="Arial"/>
                <w:sz w:val="22"/>
                <w:szCs w:val="22"/>
              </w:rPr>
              <w:t>, was in attendance for this item.</w:t>
            </w:r>
          </w:p>
          <w:p w:rsidR="00AF5BB7" w:rsidRDefault="00AF5BB7" w:rsidP="005C151A">
            <w:pPr>
              <w:jc w:val="both"/>
              <w:rPr>
                <w:rFonts w:ascii="Arial" w:hAnsi="Arial" w:cs="Arial"/>
                <w:sz w:val="22"/>
                <w:szCs w:val="22"/>
              </w:rPr>
            </w:pPr>
          </w:p>
          <w:p w:rsidR="00465748" w:rsidRDefault="00231169" w:rsidP="005C151A">
            <w:pPr>
              <w:jc w:val="both"/>
              <w:rPr>
                <w:rFonts w:ascii="Arial" w:hAnsi="Arial" w:cs="Arial"/>
                <w:bCs/>
                <w:sz w:val="22"/>
                <w:szCs w:val="22"/>
              </w:rPr>
            </w:pPr>
            <w:r>
              <w:rPr>
                <w:rFonts w:ascii="Arial" w:hAnsi="Arial" w:cs="Arial"/>
                <w:bCs/>
                <w:sz w:val="22"/>
                <w:szCs w:val="22"/>
              </w:rPr>
              <w:t>The</w:t>
            </w:r>
            <w:r w:rsidR="00EB143A">
              <w:rPr>
                <w:rFonts w:ascii="Arial" w:hAnsi="Arial" w:cs="Arial"/>
                <w:bCs/>
                <w:sz w:val="22"/>
                <w:szCs w:val="22"/>
              </w:rPr>
              <w:t xml:space="preserve"> DCE</w:t>
            </w:r>
            <w:r w:rsidR="00981F32">
              <w:rPr>
                <w:rFonts w:ascii="Arial" w:hAnsi="Arial" w:cs="Arial"/>
                <w:bCs/>
                <w:sz w:val="22"/>
                <w:szCs w:val="22"/>
              </w:rPr>
              <w:t xml:space="preserve"> </w:t>
            </w:r>
            <w:r w:rsidR="00BA055D">
              <w:rPr>
                <w:rFonts w:ascii="Arial" w:hAnsi="Arial" w:cs="Arial"/>
                <w:bCs/>
                <w:sz w:val="22"/>
                <w:szCs w:val="22"/>
              </w:rPr>
              <w:t xml:space="preserve">introduced the Financial Statement 2014 and </w:t>
            </w:r>
            <w:r w:rsidR="00981F32">
              <w:rPr>
                <w:rFonts w:ascii="Arial" w:hAnsi="Arial" w:cs="Arial"/>
                <w:bCs/>
                <w:sz w:val="22"/>
                <w:szCs w:val="22"/>
              </w:rPr>
              <w:t>proposed</w:t>
            </w:r>
            <w:r w:rsidR="00465748">
              <w:rPr>
                <w:rFonts w:ascii="Arial" w:hAnsi="Arial" w:cs="Arial"/>
                <w:bCs/>
                <w:sz w:val="22"/>
                <w:szCs w:val="22"/>
              </w:rPr>
              <w:t xml:space="preserve"> that Council </w:t>
            </w:r>
            <w:r w:rsidR="00BA055D">
              <w:rPr>
                <w:rFonts w:ascii="Arial" w:hAnsi="Arial" w:cs="Arial"/>
                <w:bCs/>
                <w:sz w:val="22"/>
                <w:szCs w:val="22"/>
              </w:rPr>
              <w:t xml:space="preserve">agree to </w:t>
            </w:r>
            <w:r w:rsidR="00465748">
              <w:rPr>
                <w:rFonts w:ascii="Arial" w:hAnsi="Arial" w:cs="Arial"/>
                <w:bCs/>
                <w:sz w:val="22"/>
                <w:szCs w:val="22"/>
              </w:rPr>
              <w:t xml:space="preserve">adopt </w:t>
            </w:r>
            <w:r>
              <w:rPr>
                <w:rFonts w:ascii="Arial" w:hAnsi="Arial" w:cs="Arial"/>
                <w:bCs/>
                <w:sz w:val="22"/>
                <w:szCs w:val="22"/>
              </w:rPr>
              <w:t>these and</w:t>
            </w:r>
            <w:r w:rsidR="00465748">
              <w:rPr>
                <w:rFonts w:ascii="Arial" w:hAnsi="Arial" w:cs="Arial"/>
                <w:bCs/>
                <w:sz w:val="22"/>
                <w:szCs w:val="22"/>
              </w:rPr>
              <w:t xml:space="preserve"> </w:t>
            </w:r>
            <w:r w:rsidR="000A109D">
              <w:rPr>
                <w:rFonts w:ascii="Arial" w:hAnsi="Arial" w:cs="Arial"/>
                <w:bCs/>
                <w:sz w:val="22"/>
                <w:szCs w:val="22"/>
              </w:rPr>
              <w:t xml:space="preserve">that </w:t>
            </w:r>
            <w:r>
              <w:rPr>
                <w:rFonts w:ascii="Arial" w:hAnsi="Arial" w:cs="Arial"/>
                <w:bCs/>
                <w:sz w:val="22"/>
                <w:szCs w:val="22"/>
              </w:rPr>
              <w:t>the</w:t>
            </w:r>
            <w:r w:rsidR="00465748">
              <w:rPr>
                <w:rFonts w:ascii="Arial" w:hAnsi="Arial" w:cs="Arial"/>
                <w:bCs/>
                <w:sz w:val="22"/>
                <w:szCs w:val="22"/>
              </w:rPr>
              <w:t xml:space="preserve"> Chair </w:t>
            </w:r>
            <w:r w:rsidR="00BA055D">
              <w:rPr>
                <w:rFonts w:ascii="Arial" w:hAnsi="Arial" w:cs="Arial"/>
                <w:bCs/>
                <w:sz w:val="22"/>
                <w:szCs w:val="22"/>
              </w:rPr>
              <w:t xml:space="preserve">of Council </w:t>
            </w:r>
            <w:r>
              <w:rPr>
                <w:rFonts w:ascii="Arial" w:hAnsi="Arial" w:cs="Arial"/>
                <w:bCs/>
                <w:sz w:val="22"/>
                <w:szCs w:val="22"/>
              </w:rPr>
              <w:t>sign</w:t>
            </w:r>
            <w:r w:rsidR="00465748">
              <w:rPr>
                <w:rFonts w:ascii="Arial" w:hAnsi="Arial" w:cs="Arial"/>
                <w:bCs/>
                <w:sz w:val="22"/>
                <w:szCs w:val="22"/>
              </w:rPr>
              <w:t xml:space="preserve"> both the Financial Statements and the Letter of Representation on behalf of the Council.  </w:t>
            </w:r>
          </w:p>
          <w:p w:rsidR="00465748" w:rsidRDefault="00465748" w:rsidP="005C151A">
            <w:pPr>
              <w:jc w:val="both"/>
              <w:rPr>
                <w:rFonts w:ascii="Arial" w:hAnsi="Arial" w:cs="Arial"/>
                <w:bCs/>
                <w:sz w:val="22"/>
                <w:szCs w:val="22"/>
              </w:rPr>
            </w:pPr>
          </w:p>
          <w:p w:rsidR="00465748" w:rsidRDefault="00465748" w:rsidP="005C151A">
            <w:pPr>
              <w:jc w:val="both"/>
              <w:rPr>
                <w:rFonts w:ascii="Arial" w:hAnsi="Arial" w:cs="Arial"/>
                <w:bCs/>
                <w:sz w:val="22"/>
                <w:szCs w:val="22"/>
              </w:rPr>
            </w:pPr>
            <w:r>
              <w:rPr>
                <w:rFonts w:ascii="Arial" w:hAnsi="Arial" w:cs="Arial"/>
                <w:bCs/>
                <w:sz w:val="22"/>
                <w:szCs w:val="22"/>
              </w:rPr>
              <w:t xml:space="preserve">The Chair of the Audit Committee </w:t>
            </w:r>
            <w:r w:rsidR="00BA055D">
              <w:rPr>
                <w:rFonts w:ascii="Arial" w:hAnsi="Arial" w:cs="Arial"/>
                <w:bCs/>
                <w:sz w:val="22"/>
                <w:szCs w:val="22"/>
              </w:rPr>
              <w:t xml:space="preserve">said the Committee </w:t>
            </w:r>
            <w:r>
              <w:rPr>
                <w:rFonts w:ascii="Arial" w:hAnsi="Arial" w:cs="Arial"/>
                <w:bCs/>
                <w:sz w:val="22"/>
                <w:szCs w:val="22"/>
              </w:rPr>
              <w:t xml:space="preserve">felt that the </w:t>
            </w:r>
            <w:r w:rsidR="00BA055D">
              <w:rPr>
                <w:rFonts w:ascii="Arial" w:hAnsi="Arial" w:cs="Arial"/>
                <w:bCs/>
                <w:sz w:val="22"/>
                <w:szCs w:val="22"/>
              </w:rPr>
              <w:t>a</w:t>
            </w:r>
            <w:r>
              <w:rPr>
                <w:rFonts w:ascii="Arial" w:hAnsi="Arial" w:cs="Arial"/>
                <w:bCs/>
                <w:sz w:val="22"/>
                <w:szCs w:val="22"/>
              </w:rPr>
              <w:t xml:space="preserve">udit had gone well and that </w:t>
            </w:r>
            <w:r w:rsidR="000A109D">
              <w:rPr>
                <w:rFonts w:ascii="Arial" w:hAnsi="Arial" w:cs="Arial"/>
                <w:bCs/>
                <w:sz w:val="22"/>
                <w:szCs w:val="22"/>
              </w:rPr>
              <w:t xml:space="preserve">implementation of </w:t>
            </w:r>
            <w:r>
              <w:rPr>
                <w:rFonts w:ascii="Arial" w:hAnsi="Arial" w:cs="Arial"/>
                <w:bCs/>
                <w:sz w:val="22"/>
                <w:szCs w:val="22"/>
              </w:rPr>
              <w:t>some minor recommendations w</w:t>
            </w:r>
            <w:r w:rsidR="000A109D">
              <w:rPr>
                <w:rFonts w:ascii="Arial" w:hAnsi="Arial" w:cs="Arial"/>
                <w:bCs/>
                <w:sz w:val="22"/>
                <w:szCs w:val="22"/>
              </w:rPr>
              <w:t xml:space="preserve">ould be made. </w:t>
            </w:r>
            <w:r>
              <w:rPr>
                <w:rFonts w:ascii="Arial" w:hAnsi="Arial" w:cs="Arial"/>
                <w:bCs/>
                <w:sz w:val="22"/>
                <w:szCs w:val="22"/>
              </w:rPr>
              <w:t>The Committee was satisfied with the audit of the financial accounts and recommend</w:t>
            </w:r>
            <w:r w:rsidR="00F138E9">
              <w:rPr>
                <w:rFonts w:ascii="Arial" w:hAnsi="Arial" w:cs="Arial"/>
                <w:bCs/>
                <w:sz w:val="22"/>
                <w:szCs w:val="22"/>
              </w:rPr>
              <w:t>ed</w:t>
            </w:r>
            <w:r>
              <w:rPr>
                <w:rFonts w:ascii="Arial" w:hAnsi="Arial" w:cs="Arial"/>
                <w:bCs/>
                <w:sz w:val="22"/>
                <w:szCs w:val="22"/>
              </w:rPr>
              <w:t xml:space="preserve"> </w:t>
            </w:r>
            <w:r w:rsidR="00BA055D">
              <w:rPr>
                <w:rFonts w:ascii="Arial" w:hAnsi="Arial" w:cs="Arial"/>
                <w:bCs/>
                <w:sz w:val="22"/>
                <w:szCs w:val="22"/>
              </w:rPr>
              <w:t xml:space="preserve">that </w:t>
            </w:r>
            <w:r>
              <w:rPr>
                <w:rFonts w:ascii="Arial" w:hAnsi="Arial" w:cs="Arial"/>
                <w:bCs/>
                <w:sz w:val="22"/>
                <w:szCs w:val="22"/>
              </w:rPr>
              <w:t>Council a</w:t>
            </w:r>
            <w:r w:rsidR="00B6496E">
              <w:rPr>
                <w:rFonts w:ascii="Arial" w:hAnsi="Arial" w:cs="Arial"/>
                <w:bCs/>
                <w:sz w:val="22"/>
                <w:szCs w:val="22"/>
              </w:rPr>
              <w:t>dopt</w:t>
            </w:r>
            <w:r w:rsidR="00BA055D">
              <w:rPr>
                <w:rFonts w:ascii="Arial" w:hAnsi="Arial" w:cs="Arial"/>
                <w:bCs/>
                <w:sz w:val="22"/>
                <w:szCs w:val="22"/>
              </w:rPr>
              <w:t xml:space="preserve"> them. </w:t>
            </w:r>
            <w:r>
              <w:rPr>
                <w:rFonts w:ascii="Arial" w:hAnsi="Arial" w:cs="Arial"/>
                <w:bCs/>
                <w:sz w:val="22"/>
                <w:szCs w:val="22"/>
              </w:rPr>
              <w:t xml:space="preserve"> </w:t>
            </w:r>
          </w:p>
          <w:p w:rsidR="00BA055D" w:rsidRDefault="00BA055D" w:rsidP="005C151A">
            <w:pPr>
              <w:jc w:val="both"/>
              <w:rPr>
                <w:rFonts w:ascii="Arial" w:hAnsi="Arial" w:cs="Arial"/>
                <w:bCs/>
                <w:sz w:val="22"/>
                <w:szCs w:val="22"/>
              </w:rPr>
            </w:pPr>
          </w:p>
          <w:p w:rsidR="000A109D" w:rsidRDefault="000A109D" w:rsidP="000A109D">
            <w:pPr>
              <w:jc w:val="both"/>
              <w:rPr>
                <w:rFonts w:ascii="Arial" w:hAnsi="Arial" w:cs="Arial"/>
                <w:bCs/>
                <w:sz w:val="22"/>
                <w:szCs w:val="22"/>
              </w:rPr>
            </w:pPr>
            <w:r>
              <w:rPr>
                <w:rFonts w:ascii="Arial" w:hAnsi="Arial" w:cs="Arial"/>
                <w:bCs/>
                <w:sz w:val="22"/>
                <w:szCs w:val="22"/>
              </w:rPr>
              <w:t>It was reported that t</w:t>
            </w:r>
            <w:r w:rsidR="00465748">
              <w:rPr>
                <w:rFonts w:ascii="Arial" w:hAnsi="Arial" w:cs="Arial"/>
                <w:bCs/>
                <w:sz w:val="22"/>
                <w:szCs w:val="22"/>
              </w:rPr>
              <w:t xml:space="preserve">he </w:t>
            </w:r>
            <w:r w:rsidR="00C252DE">
              <w:rPr>
                <w:rFonts w:ascii="Arial" w:hAnsi="Arial" w:cs="Arial"/>
                <w:bCs/>
                <w:sz w:val="22"/>
                <w:szCs w:val="22"/>
              </w:rPr>
              <w:t>p</w:t>
            </w:r>
            <w:r w:rsidR="00465748">
              <w:rPr>
                <w:rFonts w:ascii="Arial" w:hAnsi="Arial" w:cs="Arial"/>
                <w:bCs/>
                <w:sz w:val="22"/>
                <w:szCs w:val="22"/>
              </w:rPr>
              <w:t>ortfolio’s initial investment of £4m had increased by £112k in 2014, with a total increase from £4m to £4.2m since the initial investment. Expenditure had reduced in 2014 by £336k</w:t>
            </w:r>
            <w:r w:rsidR="00231169">
              <w:rPr>
                <w:rFonts w:ascii="Arial" w:hAnsi="Arial" w:cs="Arial"/>
                <w:bCs/>
                <w:sz w:val="22"/>
                <w:szCs w:val="22"/>
              </w:rPr>
              <w:t>, a</w:t>
            </w:r>
            <w:r w:rsidR="00465748">
              <w:rPr>
                <w:rFonts w:ascii="Arial" w:hAnsi="Arial" w:cs="Arial"/>
                <w:bCs/>
                <w:sz w:val="22"/>
                <w:szCs w:val="22"/>
              </w:rPr>
              <w:t xml:space="preserve"> reduction of almost 12%. The PCC’s costs had reduced by £201k </w:t>
            </w:r>
            <w:r w:rsidR="00C252DE">
              <w:rPr>
                <w:rFonts w:ascii="Arial" w:hAnsi="Arial" w:cs="Arial"/>
                <w:bCs/>
                <w:sz w:val="22"/>
                <w:szCs w:val="22"/>
              </w:rPr>
              <w:t xml:space="preserve">also in that year. </w:t>
            </w:r>
            <w:r>
              <w:rPr>
                <w:rFonts w:ascii="Arial" w:hAnsi="Arial" w:cs="Arial"/>
                <w:bCs/>
                <w:sz w:val="22"/>
                <w:szCs w:val="22"/>
              </w:rPr>
              <w:t xml:space="preserve">Council noted that General Reserves were at £3.3m, equivalent to 17 months of reserves. Further, the GCC’s costs had reduced overall although staff costs had increased slightly. The final deficit position for 2014 was confirmed as £30k. </w:t>
            </w:r>
          </w:p>
          <w:p w:rsidR="000A109D" w:rsidRDefault="000A109D" w:rsidP="005C151A">
            <w:pPr>
              <w:jc w:val="both"/>
              <w:rPr>
                <w:rFonts w:ascii="Arial" w:hAnsi="Arial" w:cs="Arial"/>
                <w:bCs/>
                <w:sz w:val="22"/>
                <w:szCs w:val="22"/>
              </w:rPr>
            </w:pPr>
          </w:p>
          <w:p w:rsidR="00465748" w:rsidRDefault="00465748" w:rsidP="005C151A">
            <w:pPr>
              <w:jc w:val="both"/>
              <w:rPr>
                <w:rFonts w:ascii="Arial" w:hAnsi="Arial" w:cs="Arial"/>
                <w:bCs/>
                <w:sz w:val="22"/>
                <w:szCs w:val="22"/>
              </w:rPr>
            </w:pPr>
            <w:r>
              <w:rPr>
                <w:rFonts w:ascii="Arial" w:hAnsi="Arial" w:cs="Arial"/>
                <w:bCs/>
                <w:sz w:val="22"/>
                <w:szCs w:val="22"/>
              </w:rPr>
              <w:t xml:space="preserve">It was noted that the GCC </w:t>
            </w:r>
            <w:r w:rsidR="00C252DE">
              <w:rPr>
                <w:rFonts w:ascii="Arial" w:hAnsi="Arial" w:cs="Arial"/>
                <w:bCs/>
                <w:sz w:val="22"/>
                <w:szCs w:val="22"/>
              </w:rPr>
              <w:t>is</w:t>
            </w:r>
            <w:r>
              <w:rPr>
                <w:rFonts w:ascii="Arial" w:hAnsi="Arial" w:cs="Arial"/>
                <w:bCs/>
                <w:sz w:val="22"/>
                <w:szCs w:val="22"/>
              </w:rPr>
              <w:t xml:space="preserve"> not liable for tax, except for corporation tax</w:t>
            </w:r>
            <w:r w:rsidR="00C252DE">
              <w:rPr>
                <w:rFonts w:ascii="Arial" w:hAnsi="Arial" w:cs="Arial"/>
                <w:bCs/>
                <w:sz w:val="22"/>
                <w:szCs w:val="22"/>
              </w:rPr>
              <w:t>,</w:t>
            </w:r>
            <w:r>
              <w:rPr>
                <w:rFonts w:ascii="Arial" w:hAnsi="Arial" w:cs="Arial"/>
                <w:bCs/>
                <w:sz w:val="22"/>
                <w:szCs w:val="22"/>
              </w:rPr>
              <w:t xml:space="preserve"> which is payable on investment income and any gain made on that income. </w:t>
            </w:r>
          </w:p>
          <w:p w:rsidR="00465748" w:rsidRDefault="00465748" w:rsidP="005C151A">
            <w:pPr>
              <w:jc w:val="both"/>
              <w:rPr>
                <w:rFonts w:ascii="Arial" w:hAnsi="Arial" w:cs="Arial"/>
                <w:bCs/>
                <w:sz w:val="22"/>
                <w:szCs w:val="22"/>
              </w:rPr>
            </w:pPr>
          </w:p>
          <w:p w:rsidR="00465748" w:rsidRDefault="00465748" w:rsidP="004C7CA7">
            <w:pPr>
              <w:jc w:val="both"/>
              <w:rPr>
                <w:rFonts w:ascii="Arial" w:hAnsi="Arial" w:cs="Arial"/>
                <w:bCs/>
                <w:sz w:val="22"/>
                <w:szCs w:val="22"/>
              </w:rPr>
            </w:pPr>
            <w:r>
              <w:rPr>
                <w:rFonts w:ascii="Arial" w:hAnsi="Arial" w:cs="Arial"/>
                <w:bCs/>
                <w:sz w:val="22"/>
                <w:szCs w:val="22"/>
              </w:rPr>
              <w:t xml:space="preserve">Council </w:t>
            </w:r>
            <w:r w:rsidR="00C252DE">
              <w:rPr>
                <w:rFonts w:ascii="Arial" w:hAnsi="Arial" w:cs="Arial"/>
                <w:bCs/>
                <w:sz w:val="22"/>
                <w:szCs w:val="22"/>
              </w:rPr>
              <w:t>agreed</w:t>
            </w:r>
            <w:r>
              <w:rPr>
                <w:rFonts w:ascii="Arial" w:hAnsi="Arial" w:cs="Arial"/>
                <w:bCs/>
                <w:sz w:val="22"/>
                <w:szCs w:val="22"/>
              </w:rPr>
              <w:t xml:space="preserve"> that</w:t>
            </w:r>
            <w:r w:rsidR="00F412EA">
              <w:rPr>
                <w:rFonts w:ascii="Arial" w:hAnsi="Arial" w:cs="Arial"/>
                <w:bCs/>
                <w:sz w:val="22"/>
                <w:szCs w:val="22"/>
              </w:rPr>
              <w:t xml:space="preserve"> the item</w:t>
            </w:r>
            <w:r w:rsidR="00C252DE">
              <w:rPr>
                <w:rFonts w:ascii="Arial" w:hAnsi="Arial" w:cs="Arial"/>
                <w:bCs/>
                <w:sz w:val="22"/>
                <w:szCs w:val="22"/>
              </w:rPr>
              <w:t>,</w:t>
            </w:r>
            <w:r>
              <w:rPr>
                <w:rFonts w:ascii="Arial" w:hAnsi="Arial" w:cs="Arial"/>
                <w:bCs/>
                <w:sz w:val="22"/>
                <w:szCs w:val="22"/>
              </w:rPr>
              <w:t xml:space="preserve"> ‘bank interest receivable’</w:t>
            </w:r>
            <w:r w:rsidR="00F412EA">
              <w:rPr>
                <w:rFonts w:ascii="Arial" w:hAnsi="Arial" w:cs="Arial"/>
                <w:bCs/>
                <w:sz w:val="22"/>
                <w:szCs w:val="22"/>
              </w:rPr>
              <w:t>,</w:t>
            </w:r>
            <w:r>
              <w:rPr>
                <w:rFonts w:ascii="Arial" w:hAnsi="Arial" w:cs="Arial"/>
                <w:bCs/>
                <w:sz w:val="22"/>
                <w:szCs w:val="22"/>
              </w:rPr>
              <w:t xml:space="preserve"> under </w:t>
            </w:r>
            <w:r w:rsidR="00F412EA">
              <w:rPr>
                <w:rFonts w:ascii="Arial" w:hAnsi="Arial" w:cs="Arial"/>
                <w:bCs/>
                <w:sz w:val="22"/>
                <w:szCs w:val="22"/>
              </w:rPr>
              <w:t>‘</w:t>
            </w:r>
            <w:r>
              <w:rPr>
                <w:rFonts w:ascii="Arial" w:hAnsi="Arial" w:cs="Arial"/>
                <w:bCs/>
                <w:sz w:val="22"/>
                <w:szCs w:val="22"/>
              </w:rPr>
              <w:t>Income</w:t>
            </w:r>
            <w:r w:rsidR="00F412EA">
              <w:rPr>
                <w:rFonts w:ascii="Arial" w:hAnsi="Arial" w:cs="Arial"/>
                <w:bCs/>
                <w:sz w:val="22"/>
                <w:szCs w:val="22"/>
              </w:rPr>
              <w:t>’</w:t>
            </w:r>
            <w:r>
              <w:rPr>
                <w:rFonts w:ascii="Arial" w:hAnsi="Arial" w:cs="Arial"/>
                <w:bCs/>
                <w:sz w:val="22"/>
                <w:szCs w:val="22"/>
              </w:rPr>
              <w:t xml:space="preserve">, </w:t>
            </w:r>
            <w:r w:rsidR="00C252DE">
              <w:rPr>
                <w:rFonts w:ascii="Arial" w:hAnsi="Arial" w:cs="Arial"/>
                <w:bCs/>
                <w:sz w:val="22"/>
                <w:szCs w:val="22"/>
              </w:rPr>
              <w:t xml:space="preserve">should </w:t>
            </w:r>
            <w:r>
              <w:rPr>
                <w:rFonts w:ascii="Arial" w:hAnsi="Arial" w:cs="Arial"/>
                <w:bCs/>
                <w:sz w:val="22"/>
                <w:szCs w:val="22"/>
              </w:rPr>
              <w:t xml:space="preserve">be </w:t>
            </w:r>
            <w:r w:rsidR="00C252DE">
              <w:rPr>
                <w:rFonts w:ascii="Arial" w:hAnsi="Arial" w:cs="Arial"/>
                <w:bCs/>
                <w:sz w:val="22"/>
                <w:szCs w:val="22"/>
              </w:rPr>
              <w:t xml:space="preserve">specifically </w:t>
            </w:r>
            <w:r>
              <w:rPr>
                <w:rFonts w:ascii="Arial" w:hAnsi="Arial" w:cs="Arial"/>
                <w:bCs/>
                <w:sz w:val="22"/>
                <w:szCs w:val="22"/>
              </w:rPr>
              <w:t xml:space="preserve">referenced in </w:t>
            </w:r>
            <w:r w:rsidR="00671DE4">
              <w:rPr>
                <w:rFonts w:ascii="Arial" w:hAnsi="Arial" w:cs="Arial"/>
                <w:bCs/>
                <w:sz w:val="22"/>
                <w:szCs w:val="22"/>
              </w:rPr>
              <w:t xml:space="preserve">the </w:t>
            </w:r>
            <w:r w:rsidR="00B6496E">
              <w:rPr>
                <w:rFonts w:ascii="Arial" w:hAnsi="Arial" w:cs="Arial"/>
                <w:bCs/>
                <w:sz w:val="22"/>
                <w:szCs w:val="22"/>
              </w:rPr>
              <w:t xml:space="preserve">2014 </w:t>
            </w:r>
            <w:r w:rsidR="00671DE4">
              <w:rPr>
                <w:rFonts w:ascii="Arial" w:hAnsi="Arial" w:cs="Arial"/>
                <w:bCs/>
                <w:sz w:val="22"/>
                <w:szCs w:val="22"/>
              </w:rPr>
              <w:t>financial statement.</w:t>
            </w:r>
          </w:p>
          <w:p w:rsidR="00465748" w:rsidRPr="00D10176" w:rsidRDefault="00465748" w:rsidP="005C151A">
            <w:pPr>
              <w:jc w:val="both"/>
              <w:rPr>
                <w:rFonts w:ascii="Arial" w:hAnsi="Arial" w:cs="Arial"/>
                <w:bCs/>
                <w:sz w:val="22"/>
                <w:szCs w:val="22"/>
              </w:rPr>
            </w:pPr>
          </w:p>
          <w:p w:rsidR="00465748" w:rsidRPr="00D10176" w:rsidRDefault="00C252DE" w:rsidP="005C151A">
            <w:pPr>
              <w:jc w:val="both"/>
              <w:rPr>
                <w:rFonts w:ascii="Arial" w:hAnsi="Arial" w:cs="Arial"/>
                <w:bCs/>
                <w:sz w:val="22"/>
                <w:szCs w:val="22"/>
              </w:rPr>
            </w:pPr>
            <w:r>
              <w:rPr>
                <w:rFonts w:ascii="Arial" w:hAnsi="Arial" w:cs="Arial"/>
                <w:bCs/>
                <w:sz w:val="22"/>
                <w:szCs w:val="22"/>
              </w:rPr>
              <w:t xml:space="preserve">Following discussion </w:t>
            </w:r>
            <w:r w:rsidR="00465748" w:rsidRPr="00D10176">
              <w:rPr>
                <w:rFonts w:ascii="Arial" w:hAnsi="Arial" w:cs="Arial"/>
                <w:bCs/>
                <w:sz w:val="22"/>
                <w:szCs w:val="22"/>
              </w:rPr>
              <w:t>Council agreed to adopt the Financial Statements for 2014 and for these to be signed by the Chair</w:t>
            </w:r>
            <w:r>
              <w:rPr>
                <w:rFonts w:ascii="Arial" w:hAnsi="Arial" w:cs="Arial"/>
                <w:bCs/>
                <w:sz w:val="22"/>
                <w:szCs w:val="22"/>
              </w:rPr>
              <w:t xml:space="preserve"> of Council on Council’s behalf.</w:t>
            </w:r>
            <w:r w:rsidR="00465748" w:rsidRPr="00D10176">
              <w:rPr>
                <w:rFonts w:ascii="Arial" w:hAnsi="Arial" w:cs="Arial"/>
                <w:bCs/>
                <w:sz w:val="22"/>
                <w:szCs w:val="22"/>
              </w:rPr>
              <w:t xml:space="preserve"> </w:t>
            </w:r>
          </w:p>
          <w:p w:rsidR="00465748" w:rsidRDefault="00465748" w:rsidP="005C151A">
            <w:pPr>
              <w:jc w:val="both"/>
              <w:rPr>
                <w:rFonts w:ascii="Arial" w:hAnsi="Arial" w:cs="Arial"/>
                <w:b/>
                <w:bCs/>
                <w:sz w:val="22"/>
                <w:szCs w:val="22"/>
              </w:rPr>
            </w:pPr>
          </w:p>
          <w:p w:rsidR="00B6496E" w:rsidRDefault="00B6496E" w:rsidP="001231AD">
            <w:pPr>
              <w:jc w:val="both"/>
              <w:rPr>
                <w:rFonts w:ascii="Arial" w:hAnsi="Arial" w:cs="Arial"/>
                <w:bCs/>
                <w:sz w:val="22"/>
                <w:szCs w:val="22"/>
              </w:rPr>
            </w:pPr>
            <w:r w:rsidRPr="00782697">
              <w:rPr>
                <w:rFonts w:ascii="Arial" w:hAnsi="Arial" w:cs="Arial"/>
                <w:bCs/>
                <w:sz w:val="22"/>
                <w:szCs w:val="22"/>
              </w:rPr>
              <w:t>Council agreed to adopt the financial statements for 2014.</w:t>
            </w:r>
          </w:p>
          <w:p w:rsidR="00782697" w:rsidRDefault="00782697" w:rsidP="001231AD">
            <w:pPr>
              <w:jc w:val="both"/>
              <w:rPr>
                <w:rFonts w:ascii="Arial" w:hAnsi="Arial" w:cs="Arial"/>
                <w:bCs/>
                <w:sz w:val="22"/>
                <w:szCs w:val="22"/>
              </w:rPr>
            </w:pPr>
          </w:p>
          <w:p w:rsidR="00782697" w:rsidRDefault="00782697" w:rsidP="00782697">
            <w:pPr>
              <w:jc w:val="both"/>
              <w:rPr>
                <w:rFonts w:ascii="Arial" w:hAnsi="Arial" w:cs="Arial"/>
                <w:b/>
                <w:bCs/>
                <w:sz w:val="22"/>
                <w:szCs w:val="22"/>
              </w:rPr>
            </w:pPr>
            <w:r w:rsidRPr="001231AD">
              <w:rPr>
                <w:rFonts w:ascii="Arial" w:hAnsi="Arial" w:cs="Arial"/>
                <w:b/>
                <w:bCs/>
                <w:sz w:val="22"/>
                <w:szCs w:val="22"/>
              </w:rPr>
              <w:t>Action: ‘Bank interest receivable’ to be reference</w:t>
            </w:r>
            <w:r>
              <w:rPr>
                <w:rFonts w:ascii="Arial" w:hAnsi="Arial" w:cs="Arial"/>
                <w:b/>
                <w:bCs/>
                <w:sz w:val="22"/>
                <w:szCs w:val="22"/>
              </w:rPr>
              <w:t>d</w:t>
            </w:r>
            <w:r w:rsidRPr="001231AD">
              <w:rPr>
                <w:rFonts w:ascii="Arial" w:hAnsi="Arial" w:cs="Arial"/>
                <w:b/>
                <w:bCs/>
                <w:sz w:val="22"/>
                <w:szCs w:val="22"/>
              </w:rPr>
              <w:t xml:space="preserve"> in </w:t>
            </w:r>
            <w:r>
              <w:rPr>
                <w:rFonts w:ascii="Arial" w:hAnsi="Arial" w:cs="Arial"/>
                <w:b/>
                <w:bCs/>
                <w:sz w:val="22"/>
                <w:szCs w:val="22"/>
              </w:rPr>
              <w:t xml:space="preserve">2014 </w:t>
            </w:r>
            <w:r w:rsidRPr="001231AD">
              <w:rPr>
                <w:rFonts w:ascii="Arial" w:hAnsi="Arial" w:cs="Arial"/>
                <w:b/>
                <w:bCs/>
                <w:sz w:val="22"/>
                <w:szCs w:val="22"/>
              </w:rPr>
              <w:t>f</w:t>
            </w:r>
            <w:r>
              <w:rPr>
                <w:rFonts w:ascii="Arial" w:hAnsi="Arial" w:cs="Arial"/>
                <w:b/>
                <w:bCs/>
                <w:sz w:val="22"/>
                <w:szCs w:val="22"/>
              </w:rPr>
              <w:t>inancial statement.</w:t>
            </w:r>
          </w:p>
          <w:p w:rsidR="00465748" w:rsidRPr="001231AD" w:rsidRDefault="00465748" w:rsidP="005C151A">
            <w:pPr>
              <w:jc w:val="both"/>
              <w:rPr>
                <w:rFonts w:ascii="Arial" w:hAnsi="Arial" w:cs="Arial"/>
                <w:b/>
                <w:bCs/>
                <w:sz w:val="22"/>
                <w:szCs w:val="22"/>
              </w:rPr>
            </w:pPr>
          </w:p>
          <w:p w:rsidR="00465748" w:rsidRPr="00594EF0" w:rsidRDefault="00465748" w:rsidP="005C151A">
            <w:pPr>
              <w:jc w:val="both"/>
              <w:rPr>
                <w:rFonts w:ascii="Arial" w:hAnsi="Arial" w:cs="Arial"/>
                <w:bCs/>
                <w:sz w:val="22"/>
                <w:szCs w:val="22"/>
                <w:u w:val="single"/>
              </w:rPr>
            </w:pPr>
            <w:r w:rsidRPr="00594EF0">
              <w:rPr>
                <w:rFonts w:ascii="Arial" w:hAnsi="Arial" w:cs="Arial"/>
                <w:bCs/>
                <w:sz w:val="22"/>
                <w:szCs w:val="22"/>
                <w:u w:val="single"/>
              </w:rPr>
              <w:t>Letter of Representation</w:t>
            </w:r>
          </w:p>
          <w:p w:rsidR="00F84D76" w:rsidRDefault="00465748" w:rsidP="005C151A">
            <w:pPr>
              <w:jc w:val="both"/>
              <w:rPr>
                <w:rFonts w:ascii="Arial" w:hAnsi="Arial" w:cs="Arial"/>
                <w:bCs/>
                <w:sz w:val="22"/>
                <w:szCs w:val="22"/>
              </w:rPr>
            </w:pPr>
            <w:r>
              <w:rPr>
                <w:rFonts w:ascii="Arial" w:hAnsi="Arial" w:cs="Arial"/>
                <w:bCs/>
                <w:sz w:val="22"/>
                <w:szCs w:val="22"/>
              </w:rPr>
              <w:t xml:space="preserve">The DCE </w:t>
            </w:r>
            <w:r w:rsidR="00F138E9">
              <w:rPr>
                <w:rFonts w:ascii="Arial" w:hAnsi="Arial" w:cs="Arial"/>
                <w:bCs/>
                <w:sz w:val="22"/>
                <w:szCs w:val="22"/>
              </w:rPr>
              <w:t>i</w:t>
            </w:r>
            <w:r w:rsidR="00231169">
              <w:rPr>
                <w:rFonts w:ascii="Arial" w:hAnsi="Arial" w:cs="Arial"/>
                <w:bCs/>
                <w:sz w:val="22"/>
                <w:szCs w:val="22"/>
              </w:rPr>
              <w:t>ntroduced</w:t>
            </w:r>
            <w:r>
              <w:rPr>
                <w:rFonts w:ascii="Arial" w:hAnsi="Arial" w:cs="Arial"/>
                <w:bCs/>
                <w:sz w:val="22"/>
                <w:szCs w:val="22"/>
              </w:rPr>
              <w:t xml:space="preserve"> the </w:t>
            </w:r>
            <w:r w:rsidR="00C252DE">
              <w:rPr>
                <w:rFonts w:ascii="Arial" w:hAnsi="Arial" w:cs="Arial"/>
                <w:bCs/>
                <w:sz w:val="22"/>
                <w:szCs w:val="22"/>
              </w:rPr>
              <w:t xml:space="preserve">proposed </w:t>
            </w:r>
            <w:r>
              <w:rPr>
                <w:rFonts w:ascii="Arial" w:hAnsi="Arial" w:cs="Arial"/>
                <w:bCs/>
                <w:sz w:val="22"/>
                <w:szCs w:val="22"/>
              </w:rPr>
              <w:t xml:space="preserve">Letter of Representation, which </w:t>
            </w:r>
            <w:r w:rsidR="00231169">
              <w:rPr>
                <w:rFonts w:ascii="Arial" w:hAnsi="Arial" w:cs="Arial"/>
                <w:bCs/>
                <w:sz w:val="22"/>
                <w:szCs w:val="22"/>
              </w:rPr>
              <w:t>stated the</w:t>
            </w:r>
            <w:r>
              <w:rPr>
                <w:rFonts w:ascii="Arial" w:hAnsi="Arial" w:cs="Arial"/>
                <w:bCs/>
                <w:sz w:val="22"/>
                <w:szCs w:val="22"/>
              </w:rPr>
              <w:t xml:space="preserve"> responsibility of </w:t>
            </w:r>
            <w:r w:rsidR="00C252DE">
              <w:rPr>
                <w:rFonts w:ascii="Arial" w:hAnsi="Arial" w:cs="Arial"/>
                <w:bCs/>
                <w:sz w:val="22"/>
                <w:szCs w:val="22"/>
              </w:rPr>
              <w:t>C</w:t>
            </w:r>
            <w:r>
              <w:rPr>
                <w:rFonts w:ascii="Arial" w:hAnsi="Arial" w:cs="Arial"/>
                <w:bCs/>
                <w:sz w:val="22"/>
                <w:szCs w:val="22"/>
              </w:rPr>
              <w:t xml:space="preserve">ouncil </w:t>
            </w:r>
            <w:r w:rsidR="00C252DE">
              <w:rPr>
                <w:rFonts w:ascii="Arial" w:hAnsi="Arial" w:cs="Arial"/>
                <w:bCs/>
                <w:sz w:val="22"/>
                <w:szCs w:val="22"/>
              </w:rPr>
              <w:t>M</w:t>
            </w:r>
            <w:r>
              <w:rPr>
                <w:rFonts w:ascii="Arial" w:hAnsi="Arial" w:cs="Arial"/>
                <w:bCs/>
                <w:sz w:val="22"/>
                <w:szCs w:val="22"/>
              </w:rPr>
              <w:t xml:space="preserve">embers in fulfilling their responsibilities in preparing financial statements in accordance with the UK Generally Accepted Accounting Practice (UK GAAP). </w:t>
            </w:r>
            <w:r w:rsidR="00C252DE">
              <w:rPr>
                <w:rFonts w:ascii="Arial" w:hAnsi="Arial" w:cs="Arial"/>
                <w:bCs/>
                <w:sz w:val="22"/>
                <w:szCs w:val="22"/>
              </w:rPr>
              <w:t>Following discussion</w:t>
            </w:r>
            <w:r w:rsidR="000A109D">
              <w:rPr>
                <w:rFonts w:ascii="Arial" w:hAnsi="Arial" w:cs="Arial"/>
                <w:bCs/>
                <w:sz w:val="22"/>
                <w:szCs w:val="22"/>
              </w:rPr>
              <w:t>,</w:t>
            </w:r>
            <w:r w:rsidR="00C252DE">
              <w:rPr>
                <w:rFonts w:ascii="Arial" w:hAnsi="Arial" w:cs="Arial"/>
                <w:bCs/>
                <w:sz w:val="22"/>
                <w:szCs w:val="22"/>
              </w:rPr>
              <w:t xml:space="preserve"> this document was also approved and agreed </w:t>
            </w:r>
            <w:r w:rsidR="00F138E9">
              <w:rPr>
                <w:rFonts w:ascii="Arial" w:hAnsi="Arial" w:cs="Arial"/>
                <w:bCs/>
                <w:sz w:val="22"/>
                <w:szCs w:val="22"/>
              </w:rPr>
              <w:t xml:space="preserve">to be </w:t>
            </w:r>
            <w:r w:rsidR="00C252DE">
              <w:rPr>
                <w:rFonts w:ascii="Arial" w:hAnsi="Arial" w:cs="Arial"/>
                <w:bCs/>
                <w:sz w:val="22"/>
                <w:szCs w:val="22"/>
              </w:rPr>
              <w:t xml:space="preserve">signed by the Chair of Council. </w:t>
            </w:r>
          </w:p>
          <w:p w:rsidR="00C769D7" w:rsidRDefault="00C769D7" w:rsidP="005C151A">
            <w:pPr>
              <w:jc w:val="both"/>
              <w:rPr>
                <w:rFonts w:ascii="Arial" w:hAnsi="Arial" w:cs="Arial"/>
                <w:b/>
                <w:bCs/>
                <w:sz w:val="22"/>
                <w:szCs w:val="22"/>
              </w:rPr>
            </w:pPr>
          </w:p>
          <w:p w:rsidR="00465748" w:rsidRPr="00542CA3" w:rsidRDefault="00C252DE" w:rsidP="005C151A">
            <w:pPr>
              <w:jc w:val="both"/>
              <w:rPr>
                <w:rFonts w:ascii="Arial" w:hAnsi="Arial" w:cs="Arial"/>
                <w:b/>
                <w:bCs/>
                <w:sz w:val="22"/>
                <w:szCs w:val="22"/>
              </w:rPr>
            </w:pPr>
            <w:r>
              <w:rPr>
                <w:rFonts w:ascii="Arial" w:hAnsi="Arial" w:cs="Arial"/>
                <w:b/>
                <w:bCs/>
                <w:sz w:val="22"/>
                <w:szCs w:val="22"/>
              </w:rPr>
              <w:t xml:space="preserve">Action: </w:t>
            </w:r>
            <w:r w:rsidR="00B6496E">
              <w:rPr>
                <w:rFonts w:ascii="Arial" w:hAnsi="Arial" w:cs="Arial"/>
                <w:b/>
                <w:bCs/>
                <w:sz w:val="22"/>
                <w:szCs w:val="22"/>
              </w:rPr>
              <w:t>Council agreed the letter of representation and asked the</w:t>
            </w:r>
            <w:r>
              <w:rPr>
                <w:rFonts w:ascii="Arial" w:hAnsi="Arial" w:cs="Arial"/>
                <w:b/>
                <w:bCs/>
                <w:sz w:val="22"/>
                <w:szCs w:val="22"/>
              </w:rPr>
              <w:t xml:space="preserve"> Chair of Council to sign </w:t>
            </w:r>
            <w:r w:rsidR="00465748" w:rsidRPr="00542CA3">
              <w:rPr>
                <w:rFonts w:ascii="Arial" w:hAnsi="Arial" w:cs="Arial"/>
                <w:b/>
                <w:bCs/>
                <w:sz w:val="22"/>
                <w:szCs w:val="22"/>
              </w:rPr>
              <w:t xml:space="preserve">the </w:t>
            </w:r>
            <w:r w:rsidR="00B6496E">
              <w:rPr>
                <w:rFonts w:ascii="Arial" w:hAnsi="Arial" w:cs="Arial"/>
                <w:b/>
                <w:bCs/>
                <w:sz w:val="22"/>
                <w:szCs w:val="22"/>
              </w:rPr>
              <w:t>l</w:t>
            </w:r>
            <w:r w:rsidR="00465748" w:rsidRPr="00542CA3">
              <w:rPr>
                <w:rFonts w:ascii="Arial" w:hAnsi="Arial" w:cs="Arial"/>
                <w:b/>
                <w:bCs/>
                <w:sz w:val="22"/>
                <w:szCs w:val="22"/>
              </w:rPr>
              <w:t>etter</w:t>
            </w:r>
            <w:r w:rsidR="00B6496E">
              <w:rPr>
                <w:rFonts w:ascii="Arial" w:hAnsi="Arial" w:cs="Arial"/>
                <w:b/>
                <w:bCs/>
                <w:sz w:val="22"/>
                <w:szCs w:val="22"/>
              </w:rPr>
              <w:t>.</w:t>
            </w:r>
          </w:p>
          <w:p w:rsidR="00465748" w:rsidRDefault="00465748" w:rsidP="005C151A">
            <w:pPr>
              <w:jc w:val="both"/>
              <w:rPr>
                <w:rFonts w:ascii="Arial" w:hAnsi="Arial" w:cs="Arial"/>
                <w:bCs/>
                <w:sz w:val="22"/>
                <w:szCs w:val="22"/>
              </w:rPr>
            </w:pPr>
          </w:p>
          <w:p w:rsidR="00465748" w:rsidRPr="00542CA3" w:rsidRDefault="00465748" w:rsidP="005C151A">
            <w:pPr>
              <w:jc w:val="both"/>
              <w:rPr>
                <w:rFonts w:ascii="Arial" w:hAnsi="Arial" w:cs="Arial"/>
                <w:bCs/>
                <w:sz w:val="22"/>
                <w:szCs w:val="22"/>
                <w:u w:val="single"/>
              </w:rPr>
            </w:pPr>
            <w:r w:rsidRPr="00542CA3">
              <w:rPr>
                <w:rFonts w:ascii="Arial" w:hAnsi="Arial" w:cs="Arial"/>
                <w:bCs/>
                <w:sz w:val="22"/>
                <w:szCs w:val="22"/>
                <w:u w:val="single"/>
              </w:rPr>
              <w:t>Audit findings report</w:t>
            </w:r>
          </w:p>
          <w:p w:rsidR="00465748" w:rsidRDefault="00465748" w:rsidP="005C151A">
            <w:pPr>
              <w:jc w:val="both"/>
              <w:rPr>
                <w:rFonts w:ascii="Arial" w:hAnsi="Arial" w:cs="Arial"/>
                <w:bCs/>
                <w:sz w:val="22"/>
                <w:szCs w:val="22"/>
              </w:rPr>
            </w:pPr>
            <w:r>
              <w:rPr>
                <w:rFonts w:ascii="Arial" w:hAnsi="Arial" w:cs="Arial"/>
                <w:bCs/>
                <w:sz w:val="22"/>
                <w:szCs w:val="22"/>
              </w:rPr>
              <w:t xml:space="preserve">Adam Halsey introduced the Audit Findings Report </w:t>
            </w:r>
            <w:r w:rsidR="000A109D">
              <w:rPr>
                <w:rFonts w:ascii="Arial" w:hAnsi="Arial" w:cs="Arial"/>
                <w:bCs/>
                <w:sz w:val="22"/>
                <w:szCs w:val="22"/>
              </w:rPr>
              <w:t xml:space="preserve">which </w:t>
            </w:r>
            <w:r>
              <w:rPr>
                <w:rFonts w:ascii="Arial" w:hAnsi="Arial" w:cs="Arial"/>
                <w:bCs/>
                <w:sz w:val="22"/>
                <w:szCs w:val="22"/>
              </w:rPr>
              <w:t>summaris</w:t>
            </w:r>
            <w:r w:rsidR="000A109D">
              <w:rPr>
                <w:rFonts w:ascii="Arial" w:hAnsi="Arial" w:cs="Arial"/>
                <w:bCs/>
                <w:sz w:val="22"/>
                <w:szCs w:val="22"/>
              </w:rPr>
              <w:t>ed</w:t>
            </w:r>
            <w:r>
              <w:rPr>
                <w:rFonts w:ascii="Arial" w:hAnsi="Arial" w:cs="Arial"/>
                <w:bCs/>
                <w:sz w:val="22"/>
                <w:szCs w:val="22"/>
              </w:rPr>
              <w:t xml:space="preserve"> the key </w:t>
            </w:r>
            <w:r w:rsidR="00231169">
              <w:rPr>
                <w:rFonts w:ascii="Arial" w:hAnsi="Arial" w:cs="Arial"/>
                <w:bCs/>
                <w:sz w:val="22"/>
                <w:szCs w:val="22"/>
              </w:rPr>
              <w:t>findings of</w:t>
            </w:r>
            <w:r w:rsidR="003C2BFE">
              <w:rPr>
                <w:rFonts w:ascii="Arial" w:hAnsi="Arial" w:cs="Arial"/>
                <w:bCs/>
                <w:sz w:val="22"/>
                <w:szCs w:val="22"/>
              </w:rPr>
              <w:t xml:space="preserve"> </w:t>
            </w:r>
            <w:r>
              <w:rPr>
                <w:rFonts w:ascii="Arial" w:hAnsi="Arial" w:cs="Arial"/>
                <w:bCs/>
                <w:sz w:val="22"/>
                <w:szCs w:val="22"/>
              </w:rPr>
              <w:t xml:space="preserve">the </w:t>
            </w:r>
            <w:r w:rsidR="003C2BFE">
              <w:rPr>
                <w:rFonts w:ascii="Arial" w:hAnsi="Arial" w:cs="Arial"/>
                <w:bCs/>
                <w:sz w:val="22"/>
                <w:szCs w:val="22"/>
              </w:rPr>
              <w:t xml:space="preserve">GCC’s </w:t>
            </w:r>
            <w:r>
              <w:rPr>
                <w:rFonts w:ascii="Arial" w:hAnsi="Arial" w:cs="Arial"/>
                <w:bCs/>
                <w:sz w:val="22"/>
                <w:szCs w:val="22"/>
              </w:rPr>
              <w:t xml:space="preserve">financial statements audit 2014. </w:t>
            </w:r>
            <w:r w:rsidR="00B6496E">
              <w:rPr>
                <w:rFonts w:ascii="Arial" w:hAnsi="Arial" w:cs="Arial"/>
                <w:bCs/>
                <w:sz w:val="22"/>
                <w:szCs w:val="22"/>
              </w:rPr>
              <w:t>He said that the audit had gone well and praised the executive in preparing the accounts</w:t>
            </w:r>
            <w:r w:rsidR="00F138E9">
              <w:rPr>
                <w:rFonts w:ascii="Arial" w:hAnsi="Arial" w:cs="Arial"/>
                <w:bCs/>
                <w:sz w:val="22"/>
                <w:szCs w:val="22"/>
              </w:rPr>
              <w:t xml:space="preserve"> and the assistance provided by the executive. </w:t>
            </w:r>
            <w:r w:rsidR="00B6496E">
              <w:rPr>
                <w:rFonts w:ascii="Arial" w:hAnsi="Arial" w:cs="Arial"/>
                <w:bCs/>
                <w:sz w:val="22"/>
                <w:szCs w:val="22"/>
              </w:rPr>
              <w:t xml:space="preserve">He commented positively on </w:t>
            </w:r>
            <w:r w:rsidR="00F138E9">
              <w:rPr>
                <w:rFonts w:ascii="Arial" w:hAnsi="Arial" w:cs="Arial"/>
                <w:bCs/>
                <w:sz w:val="22"/>
                <w:szCs w:val="22"/>
              </w:rPr>
              <w:t>the swift implementation of the</w:t>
            </w:r>
            <w:r w:rsidR="00B6496E">
              <w:rPr>
                <w:rFonts w:ascii="Arial" w:hAnsi="Arial" w:cs="Arial"/>
                <w:bCs/>
                <w:sz w:val="22"/>
                <w:szCs w:val="22"/>
              </w:rPr>
              <w:t xml:space="preserve"> recommendations </w:t>
            </w:r>
            <w:r w:rsidR="007D34C2">
              <w:rPr>
                <w:rFonts w:ascii="Arial" w:hAnsi="Arial" w:cs="Arial"/>
                <w:bCs/>
                <w:sz w:val="22"/>
                <w:szCs w:val="22"/>
              </w:rPr>
              <w:t xml:space="preserve">made </w:t>
            </w:r>
            <w:r w:rsidR="00B6496E">
              <w:rPr>
                <w:rFonts w:ascii="Arial" w:hAnsi="Arial" w:cs="Arial"/>
                <w:bCs/>
                <w:sz w:val="22"/>
                <w:szCs w:val="22"/>
              </w:rPr>
              <w:t xml:space="preserve">in last year’s report. He was of the view that changes in recent years had </w:t>
            </w:r>
            <w:r w:rsidR="00F138E9">
              <w:rPr>
                <w:rFonts w:ascii="Arial" w:hAnsi="Arial" w:cs="Arial"/>
                <w:bCs/>
                <w:sz w:val="22"/>
                <w:szCs w:val="22"/>
              </w:rPr>
              <w:t>put t</w:t>
            </w:r>
            <w:r w:rsidR="00B6496E">
              <w:rPr>
                <w:rFonts w:ascii="Arial" w:hAnsi="Arial" w:cs="Arial"/>
                <w:bCs/>
                <w:sz w:val="22"/>
                <w:szCs w:val="22"/>
              </w:rPr>
              <w:t>he GCC in a strong financial position. Minor recommendation on internal controls had been put forward</w:t>
            </w:r>
            <w:r w:rsidR="00F138E9">
              <w:rPr>
                <w:rFonts w:ascii="Arial" w:hAnsi="Arial" w:cs="Arial"/>
                <w:bCs/>
                <w:sz w:val="22"/>
                <w:szCs w:val="22"/>
              </w:rPr>
              <w:t>,</w:t>
            </w:r>
            <w:r w:rsidR="00B6496E">
              <w:rPr>
                <w:rFonts w:ascii="Arial" w:hAnsi="Arial" w:cs="Arial"/>
                <w:bCs/>
                <w:sz w:val="22"/>
                <w:szCs w:val="22"/>
              </w:rPr>
              <w:t xml:space="preserve"> which the executive had agreed would be implemented.</w:t>
            </w:r>
          </w:p>
          <w:p w:rsidR="00465748" w:rsidRDefault="00465748" w:rsidP="005C151A">
            <w:pPr>
              <w:jc w:val="both"/>
              <w:rPr>
                <w:rFonts w:ascii="Arial" w:hAnsi="Arial" w:cs="Arial"/>
                <w:bCs/>
                <w:sz w:val="22"/>
                <w:szCs w:val="22"/>
              </w:rPr>
            </w:pPr>
          </w:p>
          <w:p w:rsidR="00465748" w:rsidRDefault="007D34C2" w:rsidP="005C151A">
            <w:pPr>
              <w:jc w:val="both"/>
              <w:rPr>
                <w:rFonts w:ascii="Arial" w:hAnsi="Arial" w:cs="Arial"/>
                <w:bCs/>
                <w:sz w:val="22"/>
                <w:szCs w:val="22"/>
              </w:rPr>
            </w:pPr>
            <w:r>
              <w:rPr>
                <w:rFonts w:ascii="Arial" w:hAnsi="Arial" w:cs="Arial"/>
                <w:bCs/>
                <w:sz w:val="22"/>
                <w:szCs w:val="22"/>
              </w:rPr>
              <w:t>There was a discussion on the introduction of accounts</w:t>
            </w:r>
            <w:r w:rsidR="002344E2">
              <w:rPr>
                <w:rFonts w:ascii="Arial" w:hAnsi="Arial" w:cs="Arial"/>
                <w:bCs/>
                <w:sz w:val="22"/>
                <w:szCs w:val="22"/>
              </w:rPr>
              <w:t>,</w:t>
            </w:r>
            <w:r>
              <w:rPr>
                <w:rFonts w:ascii="Arial" w:hAnsi="Arial" w:cs="Arial"/>
                <w:bCs/>
                <w:sz w:val="22"/>
                <w:szCs w:val="22"/>
              </w:rPr>
              <w:t xml:space="preserve"> in line with the new financial reporting standard, FRS102. The executive would seek to recast the current financial statement and would provide this to the Audit Committee at its next meeting. </w:t>
            </w:r>
          </w:p>
          <w:p w:rsidR="00465748" w:rsidRDefault="00465748" w:rsidP="005C151A">
            <w:pPr>
              <w:jc w:val="both"/>
              <w:rPr>
                <w:rFonts w:ascii="Arial" w:hAnsi="Arial" w:cs="Arial"/>
                <w:bCs/>
                <w:sz w:val="22"/>
                <w:szCs w:val="22"/>
              </w:rPr>
            </w:pPr>
          </w:p>
          <w:p w:rsidR="00465748" w:rsidRDefault="00465748" w:rsidP="005C151A">
            <w:pPr>
              <w:jc w:val="both"/>
              <w:rPr>
                <w:rFonts w:ascii="Arial" w:hAnsi="Arial" w:cs="Arial"/>
                <w:bCs/>
                <w:sz w:val="22"/>
                <w:szCs w:val="22"/>
              </w:rPr>
            </w:pPr>
            <w:r w:rsidRPr="001231AD">
              <w:rPr>
                <w:rFonts w:ascii="Arial" w:hAnsi="Arial" w:cs="Arial"/>
                <w:b/>
                <w:bCs/>
                <w:sz w:val="22"/>
                <w:szCs w:val="22"/>
              </w:rPr>
              <w:t>Action: Re</w:t>
            </w:r>
            <w:r w:rsidR="007D34C2">
              <w:rPr>
                <w:rFonts w:ascii="Arial" w:hAnsi="Arial" w:cs="Arial"/>
                <w:b/>
                <w:bCs/>
                <w:sz w:val="22"/>
                <w:szCs w:val="22"/>
              </w:rPr>
              <w:t xml:space="preserve">casting of current financial statements under FRS102 to be presented at next Audit Committee meeting. </w:t>
            </w:r>
          </w:p>
          <w:p w:rsidR="00465748" w:rsidRPr="005F0AE0" w:rsidRDefault="00465748" w:rsidP="005212B2">
            <w:pPr>
              <w:jc w:val="both"/>
              <w:rPr>
                <w:rFonts w:ascii="Arial" w:hAnsi="Arial" w:cs="Arial"/>
                <w:b/>
                <w:bCs/>
                <w:sz w:val="22"/>
                <w:szCs w:val="22"/>
              </w:rPr>
            </w:pPr>
          </w:p>
        </w:tc>
      </w:tr>
      <w:tr w:rsidR="00465748" w:rsidRPr="005F0AE0" w:rsidTr="00E15725">
        <w:trPr>
          <w:trHeight w:val="556"/>
          <w:jc w:val="center"/>
        </w:trPr>
        <w:tc>
          <w:tcPr>
            <w:tcW w:w="1629" w:type="dxa"/>
            <w:noWrap/>
            <w:tcMar>
              <w:top w:w="0" w:type="dxa"/>
              <w:left w:w="108" w:type="dxa"/>
              <w:bottom w:w="0" w:type="dxa"/>
              <w:right w:w="108" w:type="dxa"/>
            </w:tcMar>
          </w:tcPr>
          <w:p w:rsidR="00465748" w:rsidRDefault="00465748">
            <w:r w:rsidRPr="00D72A04">
              <w:rPr>
                <w:rFonts w:ascii="Arial" w:hAnsi="Arial" w:cs="Arial"/>
                <w:sz w:val="22"/>
                <w:szCs w:val="22"/>
              </w:rPr>
              <w:lastRenderedPageBreak/>
              <w:t>C-180615-</w:t>
            </w:r>
            <w:r w:rsidR="00E618B7">
              <w:rPr>
                <w:rFonts w:ascii="Arial" w:hAnsi="Arial" w:cs="Arial"/>
                <w:sz w:val="22"/>
                <w:szCs w:val="22"/>
              </w:rPr>
              <w:t>6</w:t>
            </w:r>
          </w:p>
        </w:tc>
        <w:tc>
          <w:tcPr>
            <w:tcW w:w="8103" w:type="dxa"/>
            <w:noWrap/>
            <w:tcMar>
              <w:top w:w="0" w:type="dxa"/>
              <w:left w:w="108" w:type="dxa"/>
              <w:bottom w:w="0" w:type="dxa"/>
              <w:right w:w="108" w:type="dxa"/>
            </w:tcMar>
            <w:vAlign w:val="bottom"/>
          </w:tcPr>
          <w:p w:rsidR="00465748" w:rsidRDefault="00465748" w:rsidP="00804E5A">
            <w:pPr>
              <w:jc w:val="both"/>
              <w:rPr>
                <w:rFonts w:ascii="Arial" w:hAnsi="Arial" w:cs="Arial"/>
                <w:b/>
                <w:bCs/>
                <w:sz w:val="22"/>
                <w:szCs w:val="22"/>
              </w:rPr>
            </w:pPr>
            <w:r>
              <w:rPr>
                <w:rFonts w:ascii="Arial" w:hAnsi="Arial" w:cs="Arial"/>
                <w:b/>
                <w:bCs/>
                <w:sz w:val="22"/>
                <w:szCs w:val="22"/>
              </w:rPr>
              <w:t xml:space="preserve">Code and Standards </w:t>
            </w:r>
            <w:r w:rsidR="00A45A96">
              <w:rPr>
                <w:rFonts w:ascii="Arial" w:hAnsi="Arial" w:cs="Arial"/>
                <w:b/>
                <w:bCs/>
                <w:sz w:val="22"/>
                <w:szCs w:val="22"/>
              </w:rPr>
              <w:t>R</w:t>
            </w:r>
            <w:r>
              <w:rPr>
                <w:rFonts w:ascii="Arial" w:hAnsi="Arial" w:cs="Arial"/>
                <w:b/>
                <w:bCs/>
                <w:sz w:val="22"/>
                <w:szCs w:val="22"/>
              </w:rPr>
              <w:t>eview</w:t>
            </w:r>
          </w:p>
          <w:p w:rsidR="00465748" w:rsidRDefault="00465748" w:rsidP="00804E5A">
            <w:pPr>
              <w:jc w:val="both"/>
              <w:rPr>
                <w:rFonts w:ascii="Arial" w:hAnsi="Arial" w:cs="Arial"/>
                <w:b/>
                <w:bCs/>
                <w:sz w:val="22"/>
                <w:szCs w:val="22"/>
              </w:rPr>
            </w:pPr>
          </w:p>
          <w:p w:rsidR="00465748" w:rsidRDefault="00465748" w:rsidP="00804E5A">
            <w:pPr>
              <w:jc w:val="both"/>
              <w:rPr>
                <w:rFonts w:ascii="Arial" w:hAnsi="Arial" w:cs="Arial"/>
                <w:bCs/>
                <w:sz w:val="22"/>
                <w:szCs w:val="22"/>
              </w:rPr>
            </w:pPr>
            <w:r w:rsidRPr="009A6582">
              <w:rPr>
                <w:rFonts w:ascii="Arial" w:hAnsi="Arial" w:cs="Arial"/>
                <w:bCs/>
                <w:sz w:val="22"/>
                <w:szCs w:val="22"/>
              </w:rPr>
              <w:t xml:space="preserve">The Director of Education, Registration and Standards </w:t>
            </w:r>
            <w:r>
              <w:rPr>
                <w:rFonts w:ascii="Arial" w:hAnsi="Arial" w:cs="Arial"/>
                <w:bCs/>
                <w:sz w:val="22"/>
                <w:szCs w:val="22"/>
              </w:rPr>
              <w:t>updated Council on the Code and Standards review</w:t>
            </w:r>
            <w:r w:rsidR="00F207C2">
              <w:rPr>
                <w:rFonts w:ascii="Arial" w:hAnsi="Arial" w:cs="Arial"/>
                <w:bCs/>
                <w:sz w:val="22"/>
                <w:szCs w:val="22"/>
              </w:rPr>
              <w:t xml:space="preserve"> and presented a final draft </w:t>
            </w:r>
            <w:r w:rsidR="00A45A96">
              <w:rPr>
                <w:rFonts w:ascii="Arial" w:hAnsi="Arial" w:cs="Arial"/>
                <w:bCs/>
                <w:sz w:val="22"/>
                <w:szCs w:val="22"/>
              </w:rPr>
              <w:t>of the Code</w:t>
            </w:r>
            <w:r w:rsidR="00604B30">
              <w:rPr>
                <w:rFonts w:ascii="Arial" w:hAnsi="Arial" w:cs="Arial"/>
                <w:bCs/>
                <w:sz w:val="22"/>
                <w:szCs w:val="22"/>
              </w:rPr>
              <w:t xml:space="preserve">. The new </w:t>
            </w:r>
            <w:r w:rsidR="00604B30">
              <w:rPr>
                <w:rFonts w:ascii="Arial" w:hAnsi="Arial" w:cs="Arial"/>
                <w:bCs/>
                <w:sz w:val="22"/>
                <w:szCs w:val="22"/>
              </w:rPr>
              <w:lastRenderedPageBreak/>
              <w:t xml:space="preserve">Code </w:t>
            </w:r>
            <w:r w:rsidR="00F207C2">
              <w:rPr>
                <w:rFonts w:ascii="Arial" w:hAnsi="Arial" w:cs="Arial"/>
                <w:bCs/>
                <w:sz w:val="22"/>
                <w:szCs w:val="22"/>
              </w:rPr>
              <w:t>w</w:t>
            </w:r>
            <w:r>
              <w:rPr>
                <w:rFonts w:ascii="Arial" w:hAnsi="Arial" w:cs="Arial"/>
                <w:bCs/>
                <w:sz w:val="22"/>
                <w:szCs w:val="22"/>
              </w:rPr>
              <w:t>ould be implemented in June 2016</w:t>
            </w:r>
            <w:r w:rsidR="00A45A96">
              <w:rPr>
                <w:rFonts w:ascii="Arial" w:hAnsi="Arial" w:cs="Arial"/>
                <w:bCs/>
                <w:sz w:val="22"/>
                <w:szCs w:val="22"/>
              </w:rPr>
              <w:t>.</w:t>
            </w:r>
          </w:p>
          <w:p w:rsidR="00A462A5" w:rsidRDefault="00A462A5" w:rsidP="00804E5A">
            <w:pPr>
              <w:jc w:val="both"/>
              <w:rPr>
                <w:rFonts w:ascii="Arial" w:hAnsi="Arial" w:cs="Arial"/>
                <w:bCs/>
                <w:sz w:val="22"/>
                <w:szCs w:val="22"/>
              </w:rPr>
            </w:pPr>
          </w:p>
          <w:p w:rsidR="00A462A5" w:rsidRDefault="00A462A5" w:rsidP="00804E5A">
            <w:pPr>
              <w:jc w:val="both"/>
              <w:rPr>
                <w:rFonts w:ascii="Arial" w:hAnsi="Arial" w:cs="Arial"/>
                <w:bCs/>
                <w:sz w:val="22"/>
                <w:szCs w:val="22"/>
              </w:rPr>
            </w:pPr>
            <w:r>
              <w:rPr>
                <w:rFonts w:ascii="Arial" w:hAnsi="Arial" w:cs="Arial"/>
                <w:bCs/>
                <w:sz w:val="22"/>
                <w:szCs w:val="22"/>
              </w:rPr>
              <w:t xml:space="preserve">The associated guidance was currently being drafted by Pye Tait and once the draft was complete it would shared with the profession. </w:t>
            </w:r>
          </w:p>
          <w:p w:rsidR="00F207C2" w:rsidRPr="00422DDD" w:rsidRDefault="00F207C2" w:rsidP="00804E5A">
            <w:pPr>
              <w:jc w:val="both"/>
              <w:rPr>
                <w:rFonts w:ascii="Arial" w:hAnsi="Arial" w:cs="Arial"/>
                <w:bCs/>
                <w:sz w:val="22"/>
                <w:szCs w:val="22"/>
              </w:rPr>
            </w:pPr>
          </w:p>
          <w:p w:rsidR="00422DDD" w:rsidRDefault="00422DDD" w:rsidP="00422DDD">
            <w:pPr>
              <w:pStyle w:val="PlainText"/>
              <w:rPr>
                <w:rFonts w:ascii="Arial" w:hAnsi="Arial" w:cs="Arial"/>
              </w:rPr>
            </w:pPr>
            <w:r w:rsidRPr="00422DDD">
              <w:rPr>
                <w:rFonts w:ascii="Arial" w:hAnsi="Arial" w:cs="Arial"/>
              </w:rPr>
              <w:t xml:space="preserve">The Communications Manager </w:t>
            </w:r>
            <w:r w:rsidR="00A45A96">
              <w:rPr>
                <w:rFonts w:ascii="Arial" w:hAnsi="Arial" w:cs="Arial"/>
              </w:rPr>
              <w:t xml:space="preserve">advised Council of the associated </w:t>
            </w:r>
            <w:r w:rsidR="003B528F">
              <w:rPr>
                <w:rFonts w:ascii="Arial" w:hAnsi="Arial" w:cs="Arial"/>
              </w:rPr>
              <w:t>C</w:t>
            </w:r>
            <w:r w:rsidRPr="00422DDD">
              <w:rPr>
                <w:rFonts w:ascii="Arial" w:hAnsi="Arial" w:cs="Arial"/>
              </w:rPr>
              <w:t>ommunication Plan</w:t>
            </w:r>
            <w:r w:rsidR="003B528F">
              <w:rPr>
                <w:rFonts w:ascii="Arial" w:hAnsi="Arial" w:cs="Arial"/>
              </w:rPr>
              <w:t>,</w:t>
            </w:r>
            <w:r w:rsidR="00A45A96">
              <w:rPr>
                <w:rFonts w:ascii="Arial" w:hAnsi="Arial" w:cs="Arial"/>
              </w:rPr>
              <w:t xml:space="preserve"> which contained</w:t>
            </w:r>
            <w:r w:rsidRPr="00422DDD">
              <w:rPr>
                <w:rFonts w:ascii="Arial" w:hAnsi="Arial" w:cs="Arial"/>
              </w:rPr>
              <w:t xml:space="preserve"> four key messages:</w:t>
            </w:r>
          </w:p>
          <w:p w:rsidR="003B528F" w:rsidRPr="00422DDD" w:rsidRDefault="003B528F" w:rsidP="00422DDD">
            <w:pPr>
              <w:pStyle w:val="PlainText"/>
              <w:rPr>
                <w:rFonts w:ascii="Arial" w:hAnsi="Arial" w:cs="Arial"/>
              </w:rPr>
            </w:pPr>
          </w:p>
          <w:p w:rsidR="00465748" w:rsidRDefault="00465748" w:rsidP="00833874">
            <w:pPr>
              <w:pStyle w:val="ListParagraph"/>
              <w:numPr>
                <w:ilvl w:val="0"/>
                <w:numId w:val="26"/>
              </w:numPr>
              <w:jc w:val="both"/>
              <w:rPr>
                <w:rFonts w:ascii="Arial" w:hAnsi="Arial" w:cs="Arial"/>
                <w:bCs/>
                <w:sz w:val="22"/>
                <w:szCs w:val="22"/>
              </w:rPr>
            </w:pPr>
            <w:r w:rsidRPr="00833874">
              <w:rPr>
                <w:rFonts w:ascii="Arial" w:hAnsi="Arial" w:cs="Arial"/>
                <w:bCs/>
                <w:sz w:val="22"/>
                <w:szCs w:val="22"/>
              </w:rPr>
              <w:t>T</w:t>
            </w:r>
            <w:r>
              <w:rPr>
                <w:rFonts w:ascii="Arial" w:hAnsi="Arial" w:cs="Arial"/>
                <w:bCs/>
                <w:sz w:val="22"/>
                <w:szCs w:val="22"/>
              </w:rPr>
              <w:t>he Code is now approved</w:t>
            </w:r>
            <w:r w:rsidR="00A45A96">
              <w:rPr>
                <w:rFonts w:ascii="Arial" w:hAnsi="Arial" w:cs="Arial"/>
                <w:bCs/>
                <w:sz w:val="22"/>
                <w:szCs w:val="22"/>
              </w:rPr>
              <w:t>;</w:t>
            </w:r>
          </w:p>
          <w:p w:rsidR="00465748" w:rsidRDefault="00465748" w:rsidP="00804E5A">
            <w:pPr>
              <w:pStyle w:val="ListParagraph"/>
              <w:numPr>
                <w:ilvl w:val="0"/>
                <w:numId w:val="26"/>
              </w:numPr>
              <w:jc w:val="both"/>
              <w:rPr>
                <w:rFonts w:ascii="Arial" w:hAnsi="Arial" w:cs="Arial"/>
                <w:bCs/>
                <w:sz w:val="22"/>
                <w:szCs w:val="22"/>
              </w:rPr>
            </w:pPr>
            <w:r w:rsidRPr="00833874">
              <w:rPr>
                <w:rFonts w:ascii="Arial" w:hAnsi="Arial" w:cs="Arial"/>
                <w:bCs/>
                <w:sz w:val="22"/>
                <w:szCs w:val="22"/>
              </w:rPr>
              <w:t xml:space="preserve">The existing Code </w:t>
            </w:r>
            <w:r>
              <w:rPr>
                <w:rFonts w:ascii="Arial" w:hAnsi="Arial" w:cs="Arial"/>
                <w:bCs/>
                <w:sz w:val="22"/>
                <w:szCs w:val="22"/>
              </w:rPr>
              <w:t>remains in place until implementation of the new Code</w:t>
            </w:r>
            <w:r w:rsidR="00A45A96">
              <w:rPr>
                <w:rFonts w:ascii="Arial" w:hAnsi="Arial" w:cs="Arial"/>
                <w:bCs/>
                <w:sz w:val="22"/>
                <w:szCs w:val="22"/>
              </w:rPr>
              <w:t>;</w:t>
            </w:r>
          </w:p>
          <w:p w:rsidR="00465748" w:rsidRDefault="00465748" w:rsidP="00804E5A">
            <w:pPr>
              <w:pStyle w:val="ListParagraph"/>
              <w:numPr>
                <w:ilvl w:val="0"/>
                <w:numId w:val="26"/>
              </w:numPr>
              <w:jc w:val="both"/>
              <w:rPr>
                <w:rFonts w:ascii="Arial" w:hAnsi="Arial" w:cs="Arial"/>
                <w:bCs/>
                <w:sz w:val="22"/>
                <w:szCs w:val="22"/>
              </w:rPr>
            </w:pPr>
            <w:r w:rsidRPr="00833874">
              <w:rPr>
                <w:rFonts w:ascii="Arial" w:hAnsi="Arial" w:cs="Arial"/>
                <w:bCs/>
                <w:sz w:val="22"/>
                <w:szCs w:val="22"/>
              </w:rPr>
              <w:t>The new Code represent</w:t>
            </w:r>
            <w:r>
              <w:rPr>
                <w:rFonts w:ascii="Arial" w:hAnsi="Arial" w:cs="Arial"/>
                <w:bCs/>
                <w:sz w:val="22"/>
                <w:szCs w:val="22"/>
              </w:rPr>
              <w:t>s the</w:t>
            </w:r>
            <w:r w:rsidRPr="00833874">
              <w:rPr>
                <w:rFonts w:ascii="Arial" w:hAnsi="Arial" w:cs="Arial"/>
                <w:bCs/>
                <w:sz w:val="22"/>
                <w:szCs w:val="22"/>
              </w:rPr>
              <w:t xml:space="preserve"> professional standards that chiropractors need to meet</w:t>
            </w:r>
            <w:r w:rsidR="00A45A96">
              <w:rPr>
                <w:rFonts w:ascii="Arial" w:hAnsi="Arial" w:cs="Arial"/>
                <w:bCs/>
                <w:sz w:val="22"/>
                <w:szCs w:val="22"/>
              </w:rPr>
              <w:t>;</w:t>
            </w:r>
          </w:p>
          <w:p w:rsidR="00465748" w:rsidRPr="00833874" w:rsidRDefault="00465748" w:rsidP="00804E5A">
            <w:pPr>
              <w:pStyle w:val="ListParagraph"/>
              <w:numPr>
                <w:ilvl w:val="0"/>
                <w:numId w:val="26"/>
              </w:numPr>
              <w:jc w:val="both"/>
              <w:rPr>
                <w:rFonts w:ascii="Arial" w:hAnsi="Arial" w:cs="Arial"/>
                <w:bCs/>
                <w:sz w:val="22"/>
                <w:szCs w:val="22"/>
              </w:rPr>
            </w:pPr>
            <w:r w:rsidRPr="00833874">
              <w:rPr>
                <w:rFonts w:ascii="Arial" w:hAnsi="Arial" w:cs="Arial"/>
                <w:bCs/>
                <w:sz w:val="22"/>
                <w:szCs w:val="22"/>
              </w:rPr>
              <w:t xml:space="preserve">The new Code has undergone a process of </w:t>
            </w:r>
            <w:r>
              <w:rPr>
                <w:rFonts w:ascii="Arial" w:hAnsi="Arial" w:cs="Arial"/>
                <w:bCs/>
                <w:sz w:val="22"/>
                <w:szCs w:val="22"/>
              </w:rPr>
              <w:t xml:space="preserve">consultation where the GCC has listened </w:t>
            </w:r>
            <w:r w:rsidRPr="00833874">
              <w:rPr>
                <w:rFonts w:ascii="Arial" w:hAnsi="Arial" w:cs="Arial"/>
                <w:bCs/>
                <w:sz w:val="22"/>
                <w:szCs w:val="22"/>
              </w:rPr>
              <w:t xml:space="preserve">to the profession and other stakeholders in devising the new Code. </w:t>
            </w:r>
          </w:p>
          <w:p w:rsidR="00465748" w:rsidRDefault="00465748" w:rsidP="00804E5A">
            <w:pPr>
              <w:jc w:val="both"/>
              <w:rPr>
                <w:rFonts w:ascii="Arial" w:hAnsi="Arial" w:cs="Arial"/>
                <w:bCs/>
                <w:sz w:val="22"/>
                <w:szCs w:val="22"/>
              </w:rPr>
            </w:pPr>
          </w:p>
          <w:p w:rsidR="00465748" w:rsidRDefault="00465748" w:rsidP="00833874">
            <w:pPr>
              <w:jc w:val="both"/>
              <w:rPr>
                <w:rFonts w:ascii="Arial" w:hAnsi="Arial" w:cs="Arial"/>
                <w:bCs/>
                <w:sz w:val="22"/>
                <w:szCs w:val="22"/>
              </w:rPr>
            </w:pPr>
            <w:r>
              <w:rPr>
                <w:rFonts w:ascii="Arial" w:hAnsi="Arial" w:cs="Arial"/>
                <w:bCs/>
                <w:sz w:val="22"/>
                <w:szCs w:val="22"/>
              </w:rPr>
              <w:t xml:space="preserve">Council felt it was important that </w:t>
            </w:r>
            <w:r w:rsidR="00A45A96">
              <w:rPr>
                <w:rFonts w:ascii="Arial" w:hAnsi="Arial" w:cs="Arial"/>
                <w:bCs/>
                <w:sz w:val="22"/>
                <w:szCs w:val="22"/>
              </w:rPr>
              <w:t xml:space="preserve">the messages were strengthened by the inclusion of </w:t>
            </w:r>
            <w:r w:rsidR="00231169">
              <w:rPr>
                <w:rFonts w:ascii="Arial" w:hAnsi="Arial" w:cs="Arial"/>
                <w:bCs/>
                <w:sz w:val="22"/>
                <w:szCs w:val="22"/>
              </w:rPr>
              <w:t>explaining what</w:t>
            </w:r>
            <w:r>
              <w:rPr>
                <w:rFonts w:ascii="Arial" w:hAnsi="Arial" w:cs="Arial"/>
                <w:bCs/>
                <w:sz w:val="22"/>
                <w:szCs w:val="22"/>
              </w:rPr>
              <w:t xml:space="preserve"> the new Code </w:t>
            </w:r>
            <w:r w:rsidR="00F412EA">
              <w:rPr>
                <w:rFonts w:ascii="Arial" w:hAnsi="Arial" w:cs="Arial"/>
                <w:bCs/>
                <w:sz w:val="22"/>
                <w:szCs w:val="22"/>
              </w:rPr>
              <w:t xml:space="preserve">would </w:t>
            </w:r>
            <w:r>
              <w:rPr>
                <w:rFonts w:ascii="Arial" w:hAnsi="Arial" w:cs="Arial"/>
                <w:bCs/>
                <w:sz w:val="22"/>
                <w:szCs w:val="22"/>
              </w:rPr>
              <w:t>deliver</w:t>
            </w:r>
            <w:r w:rsidR="003B528F">
              <w:rPr>
                <w:rFonts w:ascii="Arial" w:hAnsi="Arial" w:cs="Arial"/>
                <w:bCs/>
                <w:sz w:val="22"/>
                <w:szCs w:val="22"/>
              </w:rPr>
              <w:t>,</w:t>
            </w:r>
            <w:r w:rsidR="00F412EA">
              <w:rPr>
                <w:rFonts w:ascii="Arial" w:hAnsi="Arial" w:cs="Arial"/>
                <w:bCs/>
                <w:sz w:val="22"/>
                <w:szCs w:val="22"/>
              </w:rPr>
              <w:t xml:space="preserve"> </w:t>
            </w:r>
            <w:r w:rsidR="00A45A96">
              <w:rPr>
                <w:rFonts w:ascii="Arial" w:hAnsi="Arial" w:cs="Arial"/>
                <w:bCs/>
                <w:sz w:val="22"/>
                <w:szCs w:val="22"/>
              </w:rPr>
              <w:t>both for</w:t>
            </w:r>
            <w:r w:rsidR="00F412EA">
              <w:rPr>
                <w:rFonts w:ascii="Arial" w:hAnsi="Arial" w:cs="Arial"/>
                <w:bCs/>
                <w:sz w:val="22"/>
                <w:szCs w:val="22"/>
              </w:rPr>
              <w:t xml:space="preserve"> </w:t>
            </w:r>
            <w:r>
              <w:rPr>
                <w:rFonts w:ascii="Arial" w:hAnsi="Arial" w:cs="Arial"/>
                <w:bCs/>
                <w:sz w:val="22"/>
                <w:szCs w:val="22"/>
              </w:rPr>
              <w:t xml:space="preserve">the profession and for patients and that the new Code was an improved version. </w:t>
            </w:r>
          </w:p>
          <w:p w:rsidR="00382BF3" w:rsidRDefault="00382BF3" w:rsidP="00833874">
            <w:pPr>
              <w:jc w:val="both"/>
              <w:rPr>
                <w:rFonts w:ascii="Arial" w:hAnsi="Arial" w:cs="Arial"/>
                <w:bCs/>
                <w:sz w:val="22"/>
                <w:szCs w:val="22"/>
              </w:rPr>
            </w:pPr>
          </w:p>
          <w:p w:rsidR="00782697" w:rsidRDefault="00382BF3" w:rsidP="00C769D7">
            <w:pPr>
              <w:jc w:val="both"/>
              <w:rPr>
                <w:rFonts w:ascii="Arial" w:hAnsi="Arial" w:cs="Arial"/>
                <w:bCs/>
                <w:sz w:val="22"/>
                <w:szCs w:val="22"/>
              </w:rPr>
            </w:pPr>
            <w:r>
              <w:rPr>
                <w:rFonts w:ascii="Arial" w:hAnsi="Arial" w:cs="Arial"/>
                <w:bCs/>
                <w:sz w:val="22"/>
                <w:szCs w:val="22"/>
              </w:rPr>
              <w:t xml:space="preserve">Council </w:t>
            </w:r>
            <w:r w:rsidR="00A45A96">
              <w:rPr>
                <w:rFonts w:ascii="Arial" w:hAnsi="Arial" w:cs="Arial"/>
                <w:bCs/>
                <w:sz w:val="22"/>
                <w:szCs w:val="22"/>
              </w:rPr>
              <w:t xml:space="preserve">noted its previous discussions on the Code and </w:t>
            </w:r>
            <w:r w:rsidR="00C769D7">
              <w:rPr>
                <w:rFonts w:ascii="Arial" w:hAnsi="Arial" w:cs="Arial"/>
                <w:bCs/>
                <w:sz w:val="22"/>
                <w:szCs w:val="22"/>
              </w:rPr>
              <w:t>subject to some minor amendments</w:t>
            </w:r>
            <w:r w:rsidR="003B528F">
              <w:rPr>
                <w:rFonts w:ascii="Arial" w:hAnsi="Arial" w:cs="Arial"/>
                <w:bCs/>
                <w:sz w:val="22"/>
                <w:szCs w:val="22"/>
              </w:rPr>
              <w:t>,</w:t>
            </w:r>
            <w:r w:rsidR="00C769D7">
              <w:rPr>
                <w:rFonts w:ascii="Arial" w:hAnsi="Arial" w:cs="Arial"/>
                <w:bCs/>
                <w:sz w:val="22"/>
                <w:szCs w:val="22"/>
              </w:rPr>
              <w:t xml:space="preserve"> Council approved the draft Code</w:t>
            </w:r>
            <w:r w:rsidR="00A45A96">
              <w:rPr>
                <w:rFonts w:ascii="Arial" w:hAnsi="Arial" w:cs="Arial"/>
                <w:bCs/>
                <w:sz w:val="22"/>
                <w:szCs w:val="22"/>
              </w:rPr>
              <w:t xml:space="preserve"> presented </w:t>
            </w:r>
            <w:r w:rsidR="00C769D7">
              <w:rPr>
                <w:rFonts w:ascii="Arial" w:hAnsi="Arial" w:cs="Arial"/>
                <w:bCs/>
                <w:sz w:val="22"/>
                <w:szCs w:val="22"/>
              </w:rPr>
              <w:t>at</w:t>
            </w:r>
            <w:r w:rsidR="00A45A96">
              <w:rPr>
                <w:rFonts w:ascii="Arial" w:hAnsi="Arial" w:cs="Arial"/>
                <w:bCs/>
                <w:sz w:val="22"/>
                <w:szCs w:val="22"/>
              </w:rPr>
              <w:t xml:space="preserve"> the meeting</w:t>
            </w:r>
            <w:r w:rsidR="00C769D7">
              <w:rPr>
                <w:rFonts w:ascii="Arial" w:hAnsi="Arial" w:cs="Arial"/>
                <w:bCs/>
                <w:sz w:val="22"/>
                <w:szCs w:val="22"/>
              </w:rPr>
              <w:t>.</w:t>
            </w:r>
          </w:p>
          <w:p w:rsidR="00D10176" w:rsidRPr="00E161BC" w:rsidRDefault="00C769D7" w:rsidP="00C769D7">
            <w:pPr>
              <w:jc w:val="both"/>
              <w:rPr>
                <w:rFonts w:ascii="Arial" w:hAnsi="Arial" w:cs="Arial"/>
                <w:b/>
                <w:bCs/>
                <w:sz w:val="22"/>
                <w:szCs w:val="22"/>
              </w:rPr>
            </w:pPr>
            <w:r>
              <w:rPr>
                <w:rFonts w:ascii="Arial" w:hAnsi="Arial" w:cs="Arial"/>
                <w:bCs/>
                <w:sz w:val="22"/>
                <w:szCs w:val="22"/>
              </w:rPr>
              <w:t xml:space="preserve"> </w:t>
            </w:r>
          </w:p>
        </w:tc>
      </w:tr>
      <w:tr w:rsidR="00465748" w:rsidRPr="005F0AE0" w:rsidTr="00E15725">
        <w:trPr>
          <w:trHeight w:val="556"/>
          <w:jc w:val="center"/>
        </w:trPr>
        <w:tc>
          <w:tcPr>
            <w:tcW w:w="1629" w:type="dxa"/>
            <w:noWrap/>
            <w:tcMar>
              <w:top w:w="0" w:type="dxa"/>
              <w:left w:w="108" w:type="dxa"/>
              <w:bottom w:w="0" w:type="dxa"/>
              <w:right w:w="108" w:type="dxa"/>
            </w:tcMar>
          </w:tcPr>
          <w:p w:rsidR="00465748" w:rsidRDefault="00465748">
            <w:r w:rsidRPr="008B71BC">
              <w:rPr>
                <w:rFonts w:ascii="Arial" w:hAnsi="Arial" w:cs="Arial"/>
                <w:sz w:val="22"/>
                <w:szCs w:val="22"/>
              </w:rPr>
              <w:lastRenderedPageBreak/>
              <w:t>C-180615-</w:t>
            </w:r>
            <w:r>
              <w:rPr>
                <w:rFonts w:ascii="Arial" w:hAnsi="Arial" w:cs="Arial"/>
                <w:sz w:val="22"/>
                <w:szCs w:val="22"/>
              </w:rPr>
              <w:t>7</w:t>
            </w:r>
          </w:p>
        </w:tc>
        <w:tc>
          <w:tcPr>
            <w:tcW w:w="8103" w:type="dxa"/>
            <w:noWrap/>
            <w:tcMar>
              <w:top w:w="0" w:type="dxa"/>
              <w:left w:w="108" w:type="dxa"/>
              <w:bottom w:w="0" w:type="dxa"/>
              <w:right w:w="108" w:type="dxa"/>
            </w:tcMar>
            <w:vAlign w:val="bottom"/>
          </w:tcPr>
          <w:p w:rsidR="00465748" w:rsidRDefault="00465748" w:rsidP="00804E5A">
            <w:pPr>
              <w:jc w:val="both"/>
              <w:rPr>
                <w:rFonts w:ascii="Arial" w:hAnsi="Arial" w:cs="Arial"/>
                <w:b/>
                <w:bCs/>
                <w:sz w:val="22"/>
                <w:szCs w:val="22"/>
              </w:rPr>
            </w:pPr>
            <w:r w:rsidRPr="00E161BC">
              <w:rPr>
                <w:rFonts w:ascii="Arial" w:hAnsi="Arial" w:cs="Arial"/>
                <w:b/>
                <w:bCs/>
                <w:sz w:val="22"/>
                <w:szCs w:val="22"/>
              </w:rPr>
              <w:t>Performance report (including annual FtP statistics report)</w:t>
            </w:r>
          </w:p>
          <w:p w:rsidR="00465748" w:rsidRPr="003E2F3F" w:rsidRDefault="00465748" w:rsidP="00804E5A">
            <w:pPr>
              <w:jc w:val="both"/>
              <w:rPr>
                <w:rFonts w:ascii="Arial" w:hAnsi="Arial" w:cs="Arial"/>
                <w:bCs/>
                <w:sz w:val="22"/>
                <w:szCs w:val="22"/>
              </w:rPr>
            </w:pPr>
          </w:p>
          <w:p w:rsidR="00465748" w:rsidRDefault="00465748" w:rsidP="00804E5A">
            <w:pPr>
              <w:jc w:val="both"/>
              <w:rPr>
                <w:rFonts w:ascii="Arial" w:hAnsi="Arial" w:cs="Arial"/>
                <w:bCs/>
                <w:sz w:val="22"/>
                <w:szCs w:val="22"/>
              </w:rPr>
            </w:pPr>
            <w:r w:rsidRPr="003E2F3F">
              <w:rPr>
                <w:rFonts w:ascii="Arial" w:hAnsi="Arial" w:cs="Arial"/>
                <w:bCs/>
                <w:sz w:val="22"/>
                <w:szCs w:val="22"/>
              </w:rPr>
              <w:t>The DCE</w:t>
            </w:r>
            <w:r w:rsidR="00F412EA">
              <w:rPr>
                <w:rFonts w:ascii="Arial" w:hAnsi="Arial" w:cs="Arial"/>
                <w:bCs/>
                <w:sz w:val="22"/>
                <w:szCs w:val="22"/>
              </w:rPr>
              <w:t xml:space="preserve"> </w:t>
            </w:r>
            <w:r>
              <w:rPr>
                <w:rFonts w:ascii="Arial" w:hAnsi="Arial" w:cs="Arial"/>
                <w:bCs/>
                <w:sz w:val="22"/>
                <w:szCs w:val="22"/>
              </w:rPr>
              <w:t>introduced the Performance report</w:t>
            </w:r>
            <w:r w:rsidR="00831DD8">
              <w:rPr>
                <w:rFonts w:ascii="Arial" w:hAnsi="Arial" w:cs="Arial"/>
                <w:bCs/>
                <w:sz w:val="22"/>
                <w:szCs w:val="22"/>
              </w:rPr>
              <w:t xml:space="preserve"> for</w:t>
            </w:r>
            <w:r>
              <w:rPr>
                <w:rFonts w:ascii="Arial" w:hAnsi="Arial" w:cs="Arial"/>
                <w:bCs/>
                <w:sz w:val="22"/>
                <w:szCs w:val="22"/>
              </w:rPr>
              <w:t xml:space="preserve"> the </w:t>
            </w:r>
            <w:r w:rsidR="00231169">
              <w:rPr>
                <w:rFonts w:ascii="Arial" w:hAnsi="Arial" w:cs="Arial"/>
                <w:bCs/>
                <w:sz w:val="22"/>
                <w:szCs w:val="22"/>
              </w:rPr>
              <w:t>period to</w:t>
            </w:r>
            <w:r>
              <w:rPr>
                <w:rFonts w:ascii="Arial" w:hAnsi="Arial" w:cs="Arial"/>
                <w:bCs/>
                <w:sz w:val="22"/>
                <w:szCs w:val="22"/>
              </w:rPr>
              <w:t xml:space="preserve"> the end of May 2015. </w:t>
            </w:r>
          </w:p>
          <w:p w:rsidR="00465748" w:rsidRDefault="00465748" w:rsidP="00804E5A">
            <w:pPr>
              <w:jc w:val="both"/>
              <w:rPr>
                <w:rFonts w:ascii="Arial" w:hAnsi="Arial" w:cs="Arial"/>
                <w:bCs/>
                <w:sz w:val="22"/>
                <w:szCs w:val="22"/>
              </w:rPr>
            </w:pPr>
          </w:p>
          <w:p w:rsidR="00465748" w:rsidRPr="00E8177D" w:rsidRDefault="00465748" w:rsidP="00804E5A">
            <w:pPr>
              <w:jc w:val="both"/>
              <w:rPr>
                <w:rFonts w:ascii="Arial" w:hAnsi="Arial" w:cs="Arial"/>
                <w:bCs/>
                <w:sz w:val="22"/>
                <w:szCs w:val="22"/>
                <w:u w:val="single"/>
              </w:rPr>
            </w:pPr>
            <w:r w:rsidRPr="00E8177D">
              <w:rPr>
                <w:rFonts w:ascii="Arial" w:hAnsi="Arial" w:cs="Arial"/>
                <w:bCs/>
                <w:sz w:val="22"/>
                <w:szCs w:val="22"/>
                <w:u w:val="single"/>
              </w:rPr>
              <w:t>KPIs</w:t>
            </w:r>
          </w:p>
          <w:p w:rsidR="00465748" w:rsidRDefault="00B57901" w:rsidP="00804E5A">
            <w:pPr>
              <w:jc w:val="both"/>
              <w:rPr>
                <w:rFonts w:ascii="Arial" w:hAnsi="Arial" w:cs="Arial"/>
                <w:bCs/>
                <w:sz w:val="22"/>
                <w:szCs w:val="22"/>
              </w:rPr>
            </w:pPr>
            <w:r>
              <w:rPr>
                <w:rFonts w:ascii="Arial" w:hAnsi="Arial" w:cs="Arial"/>
                <w:bCs/>
                <w:sz w:val="22"/>
                <w:szCs w:val="22"/>
              </w:rPr>
              <w:t>He explained that there was only one KPI for which the GCC was not meeting its target</w:t>
            </w:r>
            <w:r w:rsidR="003800FD">
              <w:rPr>
                <w:rFonts w:ascii="Arial" w:hAnsi="Arial" w:cs="Arial"/>
                <w:bCs/>
                <w:sz w:val="22"/>
                <w:szCs w:val="22"/>
              </w:rPr>
              <w:t>, which was</w:t>
            </w:r>
            <w:r w:rsidR="00231169">
              <w:rPr>
                <w:rFonts w:ascii="Arial" w:hAnsi="Arial" w:cs="Arial"/>
                <w:bCs/>
                <w:sz w:val="22"/>
                <w:szCs w:val="22"/>
              </w:rPr>
              <w:t xml:space="preserve"> “</w:t>
            </w:r>
            <w:r w:rsidR="00465748">
              <w:rPr>
                <w:rFonts w:ascii="Arial" w:hAnsi="Arial" w:cs="Arial"/>
                <w:bCs/>
                <w:sz w:val="22"/>
                <w:szCs w:val="22"/>
              </w:rPr>
              <w:t xml:space="preserve">listing PCC hearings within 9 months of referral of case from the IC”. 66% of cases had met this target in 2015 and this </w:t>
            </w:r>
            <w:r w:rsidR="00231169">
              <w:rPr>
                <w:rFonts w:ascii="Arial" w:hAnsi="Arial" w:cs="Arial"/>
                <w:bCs/>
                <w:sz w:val="22"/>
                <w:szCs w:val="22"/>
              </w:rPr>
              <w:t>percentage was</w:t>
            </w:r>
            <w:r w:rsidR="00465748">
              <w:rPr>
                <w:rFonts w:ascii="Arial" w:hAnsi="Arial" w:cs="Arial"/>
                <w:bCs/>
                <w:sz w:val="22"/>
                <w:szCs w:val="22"/>
              </w:rPr>
              <w:t xml:space="preserve"> expected to continue to improve </w:t>
            </w:r>
            <w:r w:rsidR="00231169">
              <w:rPr>
                <w:rFonts w:ascii="Arial" w:hAnsi="Arial" w:cs="Arial"/>
                <w:bCs/>
                <w:sz w:val="22"/>
                <w:szCs w:val="22"/>
              </w:rPr>
              <w:t>once the</w:t>
            </w:r>
            <w:r w:rsidR="00465748">
              <w:rPr>
                <w:rFonts w:ascii="Arial" w:hAnsi="Arial" w:cs="Arial"/>
                <w:bCs/>
                <w:sz w:val="22"/>
                <w:szCs w:val="22"/>
              </w:rPr>
              <w:t xml:space="preserve"> backlogged PCC cases – which had affected </w:t>
            </w:r>
            <w:r>
              <w:rPr>
                <w:rFonts w:ascii="Arial" w:hAnsi="Arial" w:cs="Arial"/>
                <w:bCs/>
                <w:sz w:val="22"/>
                <w:szCs w:val="22"/>
              </w:rPr>
              <w:t xml:space="preserve">the achieving of </w:t>
            </w:r>
            <w:r w:rsidR="003800FD">
              <w:rPr>
                <w:rFonts w:ascii="Arial" w:hAnsi="Arial" w:cs="Arial"/>
                <w:bCs/>
                <w:sz w:val="22"/>
                <w:szCs w:val="22"/>
              </w:rPr>
              <w:t>this KPI - had been determined. This was</w:t>
            </w:r>
            <w:r>
              <w:rPr>
                <w:rFonts w:ascii="Arial" w:hAnsi="Arial" w:cs="Arial"/>
                <w:bCs/>
                <w:sz w:val="22"/>
                <w:szCs w:val="22"/>
              </w:rPr>
              <w:t xml:space="preserve"> expected to be </w:t>
            </w:r>
            <w:r w:rsidR="002344E2">
              <w:rPr>
                <w:rFonts w:ascii="Arial" w:hAnsi="Arial" w:cs="Arial"/>
                <w:bCs/>
                <w:sz w:val="22"/>
                <w:szCs w:val="22"/>
              </w:rPr>
              <w:t>completed</w:t>
            </w:r>
            <w:r>
              <w:rPr>
                <w:rFonts w:ascii="Arial" w:hAnsi="Arial" w:cs="Arial"/>
                <w:bCs/>
                <w:sz w:val="22"/>
                <w:szCs w:val="22"/>
              </w:rPr>
              <w:t xml:space="preserve"> </w:t>
            </w:r>
            <w:r w:rsidR="00671DE4">
              <w:rPr>
                <w:rFonts w:ascii="Arial" w:hAnsi="Arial" w:cs="Arial"/>
                <w:bCs/>
                <w:sz w:val="22"/>
                <w:szCs w:val="22"/>
              </w:rPr>
              <w:t>in</w:t>
            </w:r>
            <w:r w:rsidR="00465748">
              <w:rPr>
                <w:rFonts w:ascii="Arial" w:hAnsi="Arial" w:cs="Arial"/>
                <w:bCs/>
                <w:sz w:val="22"/>
                <w:szCs w:val="22"/>
              </w:rPr>
              <w:t xml:space="preserve"> the second half of 2015.  </w:t>
            </w:r>
          </w:p>
          <w:p w:rsidR="00465748" w:rsidRDefault="00465748" w:rsidP="00804E5A">
            <w:pPr>
              <w:jc w:val="both"/>
              <w:rPr>
                <w:rFonts w:ascii="Arial" w:hAnsi="Arial" w:cs="Arial"/>
                <w:bCs/>
                <w:sz w:val="22"/>
                <w:szCs w:val="22"/>
              </w:rPr>
            </w:pPr>
          </w:p>
          <w:p w:rsidR="00465748" w:rsidRPr="00E8177D" w:rsidRDefault="00465748" w:rsidP="00804E5A">
            <w:pPr>
              <w:jc w:val="both"/>
              <w:rPr>
                <w:rFonts w:ascii="Arial" w:hAnsi="Arial" w:cs="Arial"/>
                <w:bCs/>
                <w:sz w:val="22"/>
                <w:szCs w:val="22"/>
                <w:u w:val="single"/>
              </w:rPr>
            </w:pPr>
            <w:r w:rsidRPr="00E8177D">
              <w:rPr>
                <w:rFonts w:ascii="Arial" w:hAnsi="Arial" w:cs="Arial"/>
                <w:bCs/>
                <w:sz w:val="22"/>
                <w:szCs w:val="22"/>
                <w:u w:val="single"/>
              </w:rPr>
              <w:t>Business plan</w:t>
            </w:r>
          </w:p>
          <w:p w:rsidR="00465748" w:rsidRDefault="00465748" w:rsidP="00804E5A">
            <w:pPr>
              <w:jc w:val="both"/>
              <w:rPr>
                <w:rFonts w:ascii="Arial" w:hAnsi="Arial" w:cs="Arial"/>
                <w:bCs/>
                <w:sz w:val="22"/>
                <w:szCs w:val="22"/>
              </w:rPr>
            </w:pPr>
            <w:r>
              <w:rPr>
                <w:rFonts w:ascii="Arial" w:hAnsi="Arial" w:cs="Arial"/>
                <w:bCs/>
                <w:sz w:val="22"/>
                <w:szCs w:val="22"/>
              </w:rPr>
              <w:t xml:space="preserve">The DCE </w:t>
            </w:r>
            <w:r w:rsidR="00231169">
              <w:rPr>
                <w:rFonts w:ascii="Arial" w:hAnsi="Arial" w:cs="Arial"/>
                <w:bCs/>
                <w:sz w:val="22"/>
                <w:szCs w:val="22"/>
              </w:rPr>
              <w:t>confirmed</w:t>
            </w:r>
            <w:r>
              <w:rPr>
                <w:rFonts w:ascii="Arial" w:hAnsi="Arial" w:cs="Arial"/>
                <w:bCs/>
                <w:sz w:val="22"/>
                <w:szCs w:val="22"/>
              </w:rPr>
              <w:t xml:space="preserve"> that all activities due to be delivered by the end of Quarter 2 were progressing as planned. </w:t>
            </w:r>
          </w:p>
          <w:p w:rsidR="00465748" w:rsidRDefault="00465748" w:rsidP="00804E5A">
            <w:pPr>
              <w:jc w:val="both"/>
              <w:rPr>
                <w:rFonts w:ascii="Arial" w:hAnsi="Arial" w:cs="Arial"/>
                <w:bCs/>
                <w:sz w:val="22"/>
                <w:szCs w:val="22"/>
              </w:rPr>
            </w:pPr>
          </w:p>
          <w:p w:rsidR="00465748" w:rsidRDefault="00465748" w:rsidP="00804E5A">
            <w:pPr>
              <w:jc w:val="both"/>
              <w:rPr>
                <w:rFonts w:ascii="Arial" w:hAnsi="Arial" w:cs="Arial"/>
                <w:bCs/>
                <w:sz w:val="22"/>
                <w:szCs w:val="22"/>
                <w:u w:val="single"/>
              </w:rPr>
            </w:pPr>
            <w:r w:rsidRPr="00594EF0">
              <w:rPr>
                <w:rFonts w:ascii="Arial" w:hAnsi="Arial" w:cs="Arial"/>
                <w:bCs/>
                <w:sz w:val="22"/>
                <w:szCs w:val="22"/>
                <w:u w:val="single"/>
              </w:rPr>
              <w:t>Financial summary</w:t>
            </w:r>
          </w:p>
          <w:p w:rsidR="00465748" w:rsidRPr="0000709E" w:rsidRDefault="0043719A" w:rsidP="0000709E">
            <w:pPr>
              <w:jc w:val="both"/>
              <w:rPr>
                <w:rFonts w:ascii="Arial" w:hAnsi="Arial" w:cs="Arial"/>
                <w:bCs/>
                <w:sz w:val="22"/>
                <w:szCs w:val="22"/>
              </w:rPr>
            </w:pPr>
            <w:r>
              <w:rPr>
                <w:rFonts w:ascii="Arial" w:hAnsi="Arial" w:cs="Arial"/>
                <w:bCs/>
                <w:sz w:val="22"/>
                <w:szCs w:val="22"/>
              </w:rPr>
              <w:t>He said that a</w:t>
            </w:r>
            <w:r w:rsidR="00465748" w:rsidRPr="00594EF0">
              <w:rPr>
                <w:rFonts w:ascii="Arial" w:hAnsi="Arial" w:cs="Arial"/>
                <w:bCs/>
                <w:sz w:val="22"/>
                <w:szCs w:val="22"/>
              </w:rPr>
              <w:t xml:space="preserve">t the end of May </w:t>
            </w:r>
            <w:r w:rsidR="00231169" w:rsidRPr="00594EF0">
              <w:rPr>
                <w:rFonts w:ascii="Arial" w:hAnsi="Arial" w:cs="Arial"/>
                <w:bCs/>
                <w:sz w:val="22"/>
                <w:szCs w:val="22"/>
              </w:rPr>
              <w:t xml:space="preserve">2015 </w:t>
            </w:r>
            <w:r w:rsidR="00465748" w:rsidRPr="00594EF0">
              <w:rPr>
                <w:rFonts w:ascii="Arial" w:hAnsi="Arial" w:cs="Arial"/>
                <w:bCs/>
                <w:sz w:val="22"/>
                <w:szCs w:val="22"/>
              </w:rPr>
              <w:t xml:space="preserve">income was </w:t>
            </w:r>
            <w:r w:rsidR="00671DE4">
              <w:rPr>
                <w:rFonts w:ascii="Arial" w:hAnsi="Arial" w:cs="Arial"/>
                <w:bCs/>
                <w:sz w:val="22"/>
                <w:szCs w:val="22"/>
              </w:rPr>
              <w:t xml:space="preserve">slightly </w:t>
            </w:r>
            <w:r w:rsidR="00465748">
              <w:rPr>
                <w:rFonts w:ascii="Arial" w:hAnsi="Arial" w:cs="Arial"/>
                <w:bCs/>
                <w:sz w:val="22"/>
                <w:szCs w:val="22"/>
              </w:rPr>
              <w:t xml:space="preserve">below target, at </w:t>
            </w:r>
            <w:r w:rsidR="00465748" w:rsidRPr="00594EF0">
              <w:rPr>
                <w:rFonts w:ascii="Arial" w:hAnsi="Arial" w:cs="Arial"/>
                <w:bCs/>
                <w:sz w:val="22"/>
                <w:szCs w:val="22"/>
              </w:rPr>
              <w:t>£2,293k</w:t>
            </w:r>
            <w:r>
              <w:rPr>
                <w:rFonts w:ascii="Arial" w:hAnsi="Arial" w:cs="Arial"/>
                <w:bCs/>
                <w:sz w:val="22"/>
                <w:szCs w:val="22"/>
              </w:rPr>
              <w:t xml:space="preserve"> as against the expected income </w:t>
            </w:r>
            <w:r w:rsidR="00231169">
              <w:rPr>
                <w:rFonts w:ascii="Arial" w:hAnsi="Arial" w:cs="Arial"/>
                <w:bCs/>
                <w:sz w:val="22"/>
                <w:szCs w:val="22"/>
              </w:rPr>
              <w:t xml:space="preserve">of </w:t>
            </w:r>
            <w:r w:rsidR="00231169" w:rsidRPr="00594EF0">
              <w:rPr>
                <w:rFonts w:ascii="Arial" w:hAnsi="Arial" w:cs="Arial"/>
                <w:bCs/>
                <w:sz w:val="22"/>
                <w:szCs w:val="22"/>
              </w:rPr>
              <w:t>£</w:t>
            </w:r>
            <w:r w:rsidR="00465748" w:rsidRPr="00594EF0">
              <w:rPr>
                <w:rFonts w:ascii="Arial" w:hAnsi="Arial" w:cs="Arial"/>
                <w:bCs/>
                <w:sz w:val="22"/>
                <w:szCs w:val="22"/>
              </w:rPr>
              <w:t>2,307</w:t>
            </w:r>
            <w:r w:rsidR="00465748">
              <w:rPr>
                <w:rFonts w:ascii="Arial" w:hAnsi="Arial" w:cs="Arial"/>
                <w:bCs/>
                <w:sz w:val="22"/>
                <w:szCs w:val="22"/>
              </w:rPr>
              <w:t>k</w:t>
            </w:r>
            <w:r w:rsidR="00231169" w:rsidRPr="00594EF0">
              <w:rPr>
                <w:rFonts w:ascii="Arial" w:hAnsi="Arial" w:cs="Arial"/>
                <w:bCs/>
                <w:sz w:val="22"/>
                <w:szCs w:val="22"/>
              </w:rPr>
              <w:t>, a</w:t>
            </w:r>
            <w:r w:rsidR="00465748" w:rsidRPr="00594EF0">
              <w:rPr>
                <w:rFonts w:ascii="Arial" w:hAnsi="Arial" w:cs="Arial"/>
                <w:bCs/>
                <w:sz w:val="22"/>
                <w:szCs w:val="22"/>
              </w:rPr>
              <w:t xml:space="preserve"> £14k variance. This </w:t>
            </w:r>
            <w:r w:rsidR="00465748">
              <w:rPr>
                <w:rFonts w:ascii="Arial" w:hAnsi="Arial" w:cs="Arial"/>
                <w:bCs/>
                <w:sz w:val="22"/>
                <w:szCs w:val="22"/>
              </w:rPr>
              <w:t>variance was a</w:t>
            </w:r>
            <w:r w:rsidR="00465748" w:rsidRPr="00594EF0">
              <w:rPr>
                <w:rFonts w:ascii="Arial" w:hAnsi="Arial" w:cs="Arial"/>
                <w:bCs/>
                <w:sz w:val="22"/>
                <w:szCs w:val="22"/>
              </w:rPr>
              <w:t xml:space="preserve"> result </w:t>
            </w:r>
            <w:r w:rsidR="006D2A39">
              <w:rPr>
                <w:rFonts w:ascii="Arial" w:hAnsi="Arial" w:cs="Arial"/>
                <w:bCs/>
                <w:sz w:val="22"/>
                <w:szCs w:val="22"/>
              </w:rPr>
              <w:t xml:space="preserve">of </w:t>
            </w:r>
            <w:r w:rsidR="006D2F4F">
              <w:rPr>
                <w:rFonts w:ascii="Arial" w:hAnsi="Arial" w:cs="Arial"/>
                <w:bCs/>
                <w:sz w:val="22"/>
                <w:szCs w:val="22"/>
              </w:rPr>
              <w:t xml:space="preserve">negative differences on both </w:t>
            </w:r>
            <w:r w:rsidR="00465748" w:rsidRPr="00594EF0">
              <w:rPr>
                <w:rFonts w:ascii="Arial" w:hAnsi="Arial" w:cs="Arial"/>
                <w:bCs/>
                <w:sz w:val="22"/>
                <w:szCs w:val="22"/>
              </w:rPr>
              <w:t xml:space="preserve">investment income </w:t>
            </w:r>
            <w:r w:rsidR="00231169" w:rsidRPr="00594EF0">
              <w:rPr>
                <w:rFonts w:ascii="Arial" w:hAnsi="Arial" w:cs="Arial"/>
                <w:bCs/>
                <w:sz w:val="22"/>
                <w:szCs w:val="22"/>
              </w:rPr>
              <w:t xml:space="preserve">and </w:t>
            </w:r>
            <w:r w:rsidR="006D2F4F">
              <w:rPr>
                <w:rFonts w:ascii="Arial" w:hAnsi="Arial" w:cs="Arial"/>
                <w:bCs/>
                <w:sz w:val="22"/>
                <w:szCs w:val="22"/>
              </w:rPr>
              <w:t>retention</w:t>
            </w:r>
            <w:r w:rsidR="00465748" w:rsidRPr="00594EF0">
              <w:rPr>
                <w:rFonts w:ascii="Arial" w:hAnsi="Arial" w:cs="Arial"/>
                <w:bCs/>
                <w:sz w:val="22"/>
                <w:szCs w:val="22"/>
              </w:rPr>
              <w:t xml:space="preserve"> income</w:t>
            </w:r>
            <w:r w:rsidR="006D2F4F">
              <w:rPr>
                <w:rFonts w:ascii="Arial" w:hAnsi="Arial" w:cs="Arial"/>
                <w:bCs/>
                <w:sz w:val="22"/>
                <w:szCs w:val="22"/>
              </w:rPr>
              <w:t xml:space="preserve"> and a positive difference on registration income.</w:t>
            </w:r>
            <w:r w:rsidR="00465748" w:rsidRPr="00594EF0">
              <w:rPr>
                <w:rFonts w:ascii="Arial" w:hAnsi="Arial" w:cs="Arial"/>
                <w:bCs/>
                <w:sz w:val="22"/>
                <w:szCs w:val="22"/>
              </w:rPr>
              <w:t xml:space="preserve"> </w:t>
            </w:r>
            <w:r w:rsidR="00465748" w:rsidRPr="0000709E">
              <w:rPr>
                <w:rFonts w:ascii="Arial" w:hAnsi="Arial" w:cs="Arial"/>
                <w:bCs/>
                <w:sz w:val="22"/>
                <w:szCs w:val="22"/>
              </w:rPr>
              <w:t xml:space="preserve">The income </w:t>
            </w:r>
            <w:r w:rsidR="00465748">
              <w:rPr>
                <w:rFonts w:ascii="Arial" w:hAnsi="Arial" w:cs="Arial"/>
                <w:bCs/>
                <w:sz w:val="22"/>
                <w:szCs w:val="22"/>
              </w:rPr>
              <w:t>figure varied by 1 percent</w:t>
            </w:r>
            <w:r w:rsidR="006D2F4F">
              <w:rPr>
                <w:rFonts w:ascii="Arial" w:hAnsi="Arial" w:cs="Arial"/>
                <w:bCs/>
                <w:sz w:val="22"/>
                <w:szCs w:val="22"/>
              </w:rPr>
              <w:t xml:space="preserve">. </w:t>
            </w:r>
          </w:p>
          <w:p w:rsidR="00465748" w:rsidRPr="00594EF0" w:rsidRDefault="00465748" w:rsidP="00804E5A">
            <w:pPr>
              <w:jc w:val="both"/>
              <w:rPr>
                <w:rFonts w:ascii="Arial" w:hAnsi="Arial" w:cs="Arial"/>
                <w:bCs/>
                <w:sz w:val="22"/>
                <w:szCs w:val="22"/>
              </w:rPr>
            </w:pPr>
          </w:p>
          <w:p w:rsidR="00465748" w:rsidRDefault="004504F0" w:rsidP="005266E2">
            <w:pPr>
              <w:jc w:val="both"/>
              <w:rPr>
                <w:rFonts w:ascii="Arial" w:hAnsi="Arial" w:cs="Arial"/>
                <w:bCs/>
                <w:sz w:val="22"/>
                <w:szCs w:val="22"/>
              </w:rPr>
            </w:pPr>
            <w:r>
              <w:rPr>
                <w:rFonts w:ascii="Arial" w:hAnsi="Arial" w:cs="Arial"/>
                <w:bCs/>
                <w:sz w:val="22"/>
                <w:szCs w:val="22"/>
              </w:rPr>
              <w:t>I</w:t>
            </w:r>
            <w:r w:rsidR="00465748">
              <w:rPr>
                <w:rFonts w:ascii="Arial" w:hAnsi="Arial" w:cs="Arial"/>
                <w:bCs/>
                <w:sz w:val="22"/>
                <w:szCs w:val="22"/>
              </w:rPr>
              <w:t>T and office costs were below budget but the accommodation budget had been re-forecast as the building rates had changed</w:t>
            </w:r>
            <w:r w:rsidR="003800FD">
              <w:rPr>
                <w:rFonts w:ascii="Arial" w:hAnsi="Arial" w:cs="Arial"/>
                <w:bCs/>
                <w:sz w:val="22"/>
                <w:szCs w:val="22"/>
              </w:rPr>
              <w:t>,</w:t>
            </w:r>
            <w:r w:rsidR="00465748">
              <w:rPr>
                <w:rFonts w:ascii="Arial" w:hAnsi="Arial" w:cs="Arial"/>
                <w:bCs/>
                <w:sz w:val="22"/>
                <w:szCs w:val="22"/>
              </w:rPr>
              <w:t xml:space="preserve"> resulting in a variance. Pro</w:t>
            </w:r>
            <w:r w:rsidR="006D2F4F">
              <w:rPr>
                <w:rFonts w:ascii="Arial" w:hAnsi="Arial" w:cs="Arial"/>
                <w:bCs/>
                <w:sz w:val="22"/>
                <w:szCs w:val="22"/>
              </w:rPr>
              <w:t>fessional fees</w:t>
            </w:r>
            <w:r w:rsidR="00465748">
              <w:rPr>
                <w:rFonts w:ascii="Arial" w:hAnsi="Arial" w:cs="Arial"/>
                <w:bCs/>
                <w:sz w:val="22"/>
                <w:szCs w:val="22"/>
              </w:rPr>
              <w:t xml:space="preserve"> had been slightly higher than expected, as were FtP costs. The balance </w:t>
            </w:r>
            <w:r w:rsidR="009D1068">
              <w:rPr>
                <w:rFonts w:ascii="Arial" w:hAnsi="Arial" w:cs="Arial"/>
                <w:bCs/>
                <w:sz w:val="22"/>
                <w:szCs w:val="22"/>
              </w:rPr>
              <w:t xml:space="preserve">remaining </w:t>
            </w:r>
            <w:r w:rsidR="00465748">
              <w:rPr>
                <w:rFonts w:ascii="Arial" w:hAnsi="Arial" w:cs="Arial"/>
                <w:bCs/>
                <w:sz w:val="22"/>
                <w:szCs w:val="22"/>
              </w:rPr>
              <w:t xml:space="preserve">from the Department of Health grant was £72k. </w:t>
            </w:r>
          </w:p>
          <w:p w:rsidR="00465748" w:rsidRDefault="00465748" w:rsidP="00804E5A">
            <w:pPr>
              <w:jc w:val="both"/>
              <w:rPr>
                <w:rFonts w:ascii="Arial" w:hAnsi="Arial" w:cs="Arial"/>
                <w:bCs/>
                <w:sz w:val="22"/>
                <w:szCs w:val="22"/>
              </w:rPr>
            </w:pPr>
          </w:p>
          <w:p w:rsidR="00465748" w:rsidRDefault="00465748" w:rsidP="00804E5A">
            <w:pPr>
              <w:jc w:val="both"/>
              <w:rPr>
                <w:rFonts w:ascii="Arial" w:hAnsi="Arial" w:cs="Arial"/>
                <w:bCs/>
                <w:sz w:val="22"/>
                <w:szCs w:val="22"/>
              </w:rPr>
            </w:pPr>
            <w:r>
              <w:rPr>
                <w:rFonts w:ascii="Arial" w:hAnsi="Arial" w:cs="Arial"/>
                <w:bCs/>
                <w:sz w:val="22"/>
                <w:szCs w:val="22"/>
              </w:rPr>
              <w:t xml:space="preserve">Overall, the surplus position on the management accounts for the period was </w:t>
            </w:r>
            <w:r>
              <w:rPr>
                <w:rFonts w:ascii="Arial" w:hAnsi="Arial" w:cs="Arial"/>
                <w:bCs/>
                <w:sz w:val="22"/>
                <w:szCs w:val="22"/>
              </w:rPr>
              <w:lastRenderedPageBreak/>
              <w:t xml:space="preserve">£5,824. </w:t>
            </w:r>
          </w:p>
          <w:p w:rsidR="00465748" w:rsidRDefault="00465748" w:rsidP="00804E5A">
            <w:pPr>
              <w:jc w:val="both"/>
              <w:rPr>
                <w:rFonts w:ascii="Arial" w:hAnsi="Arial" w:cs="Arial"/>
                <w:bCs/>
                <w:sz w:val="22"/>
                <w:szCs w:val="22"/>
              </w:rPr>
            </w:pPr>
          </w:p>
          <w:p w:rsidR="00465748" w:rsidRDefault="00465748" w:rsidP="00804E5A">
            <w:pPr>
              <w:jc w:val="both"/>
              <w:rPr>
                <w:rFonts w:ascii="Arial" w:hAnsi="Arial" w:cs="Arial"/>
                <w:b/>
                <w:bCs/>
                <w:sz w:val="22"/>
                <w:szCs w:val="22"/>
              </w:rPr>
            </w:pPr>
            <w:r w:rsidRPr="00572C82">
              <w:rPr>
                <w:rFonts w:ascii="Arial" w:hAnsi="Arial" w:cs="Arial"/>
                <w:b/>
                <w:bCs/>
                <w:sz w:val="22"/>
                <w:szCs w:val="22"/>
              </w:rPr>
              <w:t>FtP annual statistics</w:t>
            </w:r>
            <w:r>
              <w:rPr>
                <w:rFonts w:ascii="Arial" w:hAnsi="Arial" w:cs="Arial"/>
                <w:b/>
                <w:bCs/>
                <w:sz w:val="22"/>
                <w:szCs w:val="22"/>
              </w:rPr>
              <w:t xml:space="preserve"> report</w:t>
            </w:r>
          </w:p>
          <w:p w:rsidR="00382BF3" w:rsidRDefault="00382BF3" w:rsidP="00804E5A">
            <w:pPr>
              <w:jc w:val="both"/>
              <w:rPr>
                <w:rFonts w:ascii="Arial" w:hAnsi="Arial" w:cs="Arial"/>
                <w:b/>
                <w:bCs/>
                <w:sz w:val="22"/>
                <w:szCs w:val="22"/>
              </w:rPr>
            </w:pPr>
          </w:p>
          <w:p w:rsidR="00465748" w:rsidRDefault="00465748" w:rsidP="00804E5A">
            <w:pPr>
              <w:jc w:val="both"/>
              <w:rPr>
                <w:rFonts w:ascii="Arial" w:hAnsi="Arial" w:cs="Arial"/>
                <w:bCs/>
                <w:sz w:val="22"/>
                <w:szCs w:val="22"/>
              </w:rPr>
            </w:pPr>
            <w:r>
              <w:rPr>
                <w:rFonts w:ascii="Arial" w:hAnsi="Arial" w:cs="Arial"/>
                <w:bCs/>
                <w:sz w:val="22"/>
                <w:szCs w:val="22"/>
              </w:rPr>
              <w:t xml:space="preserve">The DCE introduced the </w:t>
            </w:r>
            <w:r w:rsidR="00E43374">
              <w:rPr>
                <w:rFonts w:ascii="Arial" w:hAnsi="Arial" w:cs="Arial"/>
                <w:bCs/>
                <w:sz w:val="22"/>
                <w:szCs w:val="22"/>
              </w:rPr>
              <w:t xml:space="preserve">FtP </w:t>
            </w:r>
            <w:r>
              <w:rPr>
                <w:rFonts w:ascii="Arial" w:hAnsi="Arial" w:cs="Arial"/>
                <w:bCs/>
                <w:sz w:val="22"/>
                <w:szCs w:val="22"/>
              </w:rPr>
              <w:t xml:space="preserve">annual statistics report </w:t>
            </w:r>
            <w:r w:rsidR="00E43374">
              <w:rPr>
                <w:rFonts w:ascii="Arial" w:hAnsi="Arial" w:cs="Arial"/>
                <w:bCs/>
                <w:sz w:val="22"/>
                <w:szCs w:val="22"/>
              </w:rPr>
              <w:t xml:space="preserve">for </w:t>
            </w:r>
            <w:r>
              <w:rPr>
                <w:rFonts w:ascii="Arial" w:hAnsi="Arial" w:cs="Arial"/>
                <w:bCs/>
                <w:sz w:val="22"/>
                <w:szCs w:val="22"/>
              </w:rPr>
              <w:t>2014, which</w:t>
            </w:r>
            <w:r w:rsidR="00E43374">
              <w:rPr>
                <w:rFonts w:ascii="Arial" w:hAnsi="Arial" w:cs="Arial"/>
                <w:bCs/>
                <w:sz w:val="22"/>
                <w:szCs w:val="22"/>
              </w:rPr>
              <w:t xml:space="preserve"> contained</w:t>
            </w:r>
            <w:r>
              <w:rPr>
                <w:rFonts w:ascii="Arial" w:hAnsi="Arial" w:cs="Arial"/>
                <w:bCs/>
                <w:sz w:val="22"/>
                <w:szCs w:val="22"/>
              </w:rPr>
              <w:t xml:space="preserve"> key statistics on the GCC’s FtP activity.  </w:t>
            </w:r>
          </w:p>
          <w:p w:rsidR="00465748" w:rsidRDefault="00465748" w:rsidP="00804E5A">
            <w:pPr>
              <w:jc w:val="both"/>
              <w:rPr>
                <w:rFonts w:ascii="Arial" w:hAnsi="Arial" w:cs="Arial"/>
                <w:bCs/>
                <w:sz w:val="22"/>
                <w:szCs w:val="22"/>
              </w:rPr>
            </w:pPr>
          </w:p>
          <w:p w:rsidR="00465748" w:rsidRDefault="00E43374" w:rsidP="00F91601">
            <w:pPr>
              <w:jc w:val="both"/>
              <w:rPr>
                <w:rFonts w:ascii="Arial" w:hAnsi="Arial" w:cs="Arial"/>
                <w:bCs/>
                <w:sz w:val="22"/>
                <w:szCs w:val="22"/>
              </w:rPr>
            </w:pPr>
            <w:r>
              <w:rPr>
                <w:rFonts w:ascii="Arial" w:hAnsi="Arial" w:cs="Arial"/>
                <w:bCs/>
                <w:sz w:val="22"/>
                <w:szCs w:val="22"/>
              </w:rPr>
              <w:t xml:space="preserve">He </w:t>
            </w:r>
            <w:r w:rsidR="003800FD">
              <w:rPr>
                <w:rFonts w:ascii="Arial" w:hAnsi="Arial" w:cs="Arial"/>
                <w:bCs/>
                <w:sz w:val="22"/>
                <w:szCs w:val="22"/>
              </w:rPr>
              <w:t xml:space="preserve">reported </w:t>
            </w:r>
            <w:r w:rsidR="00465748">
              <w:rPr>
                <w:rFonts w:ascii="Arial" w:hAnsi="Arial" w:cs="Arial"/>
                <w:bCs/>
                <w:sz w:val="22"/>
                <w:szCs w:val="22"/>
              </w:rPr>
              <w:t>a decrease in the number of open cases</w:t>
            </w:r>
            <w:r>
              <w:rPr>
                <w:rFonts w:ascii="Arial" w:hAnsi="Arial" w:cs="Arial"/>
                <w:bCs/>
                <w:sz w:val="22"/>
                <w:szCs w:val="22"/>
              </w:rPr>
              <w:t xml:space="preserve"> </w:t>
            </w:r>
            <w:r w:rsidR="00FF17EE">
              <w:rPr>
                <w:rFonts w:ascii="Arial" w:hAnsi="Arial" w:cs="Arial"/>
                <w:bCs/>
                <w:sz w:val="22"/>
                <w:szCs w:val="22"/>
              </w:rPr>
              <w:t>at the year</w:t>
            </w:r>
            <w:r w:rsidR="002344E2">
              <w:rPr>
                <w:rFonts w:ascii="Arial" w:hAnsi="Arial" w:cs="Arial"/>
                <w:bCs/>
                <w:sz w:val="22"/>
                <w:szCs w:val="22"/>
              </w:rPr>
              <w:t>-</w:t>
            </w:r>
            <w:r w:rsidR="00FF17EE">
              <w:rPr>
                <w:rFonts w:ascii="Arial" w:hAnsi="Arial" w:cs="Arial"/>
                <w:bCs/>
                <w:sz w:val="22"/>
                <w:szCs w:val="22"/>
              </w:rPr>
              <w:t>end</w:t>
            </w:r>
            <w:r w:rsidR="002344E2">
              <w:rPr>
                <w:rFonts w:ascii="Arial" w:hAnsi="Arial" w:cs="Arial"/>
                <w:bCs/>
                <w:sz w:val="22"/>
                <w:szCs w:val="22"/>
              </w:rPr>
              <w:t>,</w:t>
            </w:r>
            <w:r w:rsidR="00FF17EE">
              <w:rPr>
                <w:rFonts w:ascii="Arial" w:hAnsi="Arial" w:cs="Arial"/>
                <w:bCs/>
                <w:sz w:val="22"/>
                <w:szCs w:val="22"/>
              </w:rPr>
              <w:t xml:space="preserve"> for both the IC and PCC</w:t>
            </w:r>
            <w:r w:rsidR="003800FD">
              <w:rPr>
                <w:rFonts w:ascii="Arial" w:hAnsi="Arial" w:cs="Arial"/>
                <w:bCs/>
                <w:sz w:val="22"/>
                <w:szCs w:val="22"/>
              </w:rPr>
              <w:t>,</w:t>
            </w:r>
            <w:r w:rsidR="00FF17EE">
              <w:rPr>
                <w:rFonts w:ascii="Arial" w:hAnsi="Arial" w:cs="Arial"/>
                <w:bCs/>
                <w:sz w:val="22"/>
                <w:szCs w:val="22"/>
              </w:rPr>
              <w:t xml:space="preserve"> as a result of actively investigating cases and determination by the FtP Committees. There was a reduction of 70% in open cases at the IC and 50% of cases at the PCC. It was also noted that there had been a drop in the number of complaints received in 2014.</w:t>
            </w:r>
            <w:r w:rsidR="00465748">
              <w:rPr>
                <w:rFonts w:ascii="Arial" w:hAnsi="Arial" w:cs="Arial"/>
                <w:bCs/>
                <w:sz w:val="22"/>
                <w:szCs w:val="22"/>
              </w:rPr>
              <w:t xml:space="preserve">  Of the 81 cases determined by the IC, </w:t>
            </w:r>
            <w:r w:rsidR="00FF17EE">
              <w:rPr>
                <w:rFonts w:ascii="Arial" w:hAnsi="Arial" w:cs="Arial"/>
                <w:bCs/>
                <w:sz w:val="22"/>
                <w:szCs w:val="22"/>
              </w:rPr>
              <w:t>20 had been referr</w:t>
            </w:r>
            <w:r w:rsidR="006D2A39">
              <w:rPr>
                <w:rFonts w:ascii="Arial" w:hAnsi="Arial" w:cs="Arial"/>
                <w:bCs/>
                <w:sz w:val="22"/>
                <w:szCs w:val="22"/>
              </w:rPr>
              <w:t>e</w:t>
            </w:r>
            <w:r w:rsidR="00FF17EE">
              <w:rPr>
                <w:rFonts w:ascii="Arial" w:hAnsi="Arial" w:cs="Arial"/>
                <w:bCs/>
                <w:sz w:val="22"/>
                <w:szCs w:val="22"/>
              </w:rPr>
              <w:t>d to the PCC, a refer</w:t>
            </w:r>
            <w:r w:rsidR="000708C0">
              <w:rPr>
                <w:rFonts w:ascii="Arial" w:hAnsi="Arial" w:cs="Arial"/>
                <w:bCs/>
                <w:sz w:val="22"/>
                <w:szCs w:val="22"/>
              </w:rPr>
              <w:t>r</w:t>
            </w:r>
            <w:r w:rsidR="00FF17EE">
              <w:rPr>
                <w:rFonts w:ascii="Arial" w:hAnsi="Arial" w:cs="Arial"/>
                <w:bCs/>
                <w:sz w:val="22"/>
                <w:szCs w:val="22"/>
              </w:rPr>
              <w:t xml:space="preserve">al rate of </w:t>
            </w:r>
            <w:r w:rsidR="00465748">
              <w:rPr>
                <w:rFonts w:ascii="Arial" w:hAnsi="Arial" w:cs="Arial"/>
                <w:bCs/>
                <w:sz w:val="22"/>
                <w:szCs w:val="22"/>
              </w:rPr>
              <w:t>24 percent</w:t>
            </w:r>
            <w:r w:rsidR="00FF17EE">
              <w:rPr>
                <w:rFonts w:ascii="Arial" w:hAnsi="Arial" w:cs="Arial"/>
                <w:bCs/>
                <w:sz w:val="22"/>
                <w:szCs w:val="22"/>
              </w:rPr>
              <w:t>.</w:t>
            </w:r>
            <w:r w:rsidR="00465748">
              <w:rPr>
                <w:rFonts w:ascii="Arial" w:hAnsi="Arial" w:cs="Arial"/>
                <w:bCs/>
                <w:sz w:val="22"/>
                <w:szCs w:val="22"/>
              </w:rPr>
              <w:t xml:space="preserve"> </w:t>
            </w:r>
            <w:r w:rsidR="00A93ABA">
              <w:rPr>
                <w:rFonts w:ascii="Arial" w:hAnsi="Arial" w:cs="Arial"/>
                <w:bCs/>
                <w:sz w:val="22"/>
                <w:szCs w:val="22"/>
              </w:rPr>
              <w:t>H</w:t>
            </w:r>
            <w:r>
              <w:rPr>
                <w:rFonts w:ascii="Arial" w:hAnsi="Arial" w:cs="Arial"/>
                <w:bCs/>
                <w:sz w:val="22"/>
                <w:szCs w:val="22"/>
              </w:rPr>
              <w:t xml:space="preserve">e said </w:t>
            </w:r>
            <w:r w:rsidR="00231169">
              <w:rPr>
                <w:rFonts w:ascii="Arial" w:hAnsi="Arial" w:cs="Arial"/>
                <w:bCs/>
                <w:sz w:val="22"/>
                <w:szCs w:val="22"/>
              </w:rPr>
              <w:t>that work</w:t>
            </w:r>
            <w:r w:rsidR="00465748">
              <w:rPr>
                <w:rFonts w:ascii="Arial" w:hAnsi="Arial" w:cs="Arial"/>
                <w:bCs/>
                <w:sz w:val="22"/>
                <w:szCs w:val="22"/>
              </w:rPr>
              <w:t xml:space="preserve"> of the Executive and the IC had been a major factor in bringing </w:t>
            </w:r>
            <w:r w:rsidR="004504F0">
              <w:rPr>
                <w:rFonts w:ascii="Arial" w:hAnsi="Arial" w:cs="Arial"/>
                <w:bCs/>
                <w:sz w:val="22"/>
                <w:szCs w:val="22"/>
              </w:rPr>
              <w:t>about the</w:t>
            </w:r>
            <w:r>
              <w:rPr>
                <w:rFonts w:ascii="Arial" w:hAnsi="Arial" w:cs="Arial"/>
                <w:bCs/>
                <w:sz w:val="22"/>
                <w:szCs w:val="22"/>
              </w:rPr>
              <w:t xml:space="preserve">se developments. </w:t>
            </w:r>
          </w:p>
          <w:p w:rsidR="00465748" w:rsidRDefault="00465748" w:rsidP="004953D6">
            <w:pPr>
              <w:jc w:val="both"/>
              <w:rPr>
                <w:rFonts w:ascii="Arial" w:hAnsi="Arial" w:cs="Arial"/>
                <w:bCs/>
                <w:sz w:val="22"/>
                <w:szCs w:val="22"/>
              </w:rPr>
            </w:pPr>
          </w:p>
          <w:p w:rsidR="00465748" w:rsidRDefault="00465748" w:rsidP="00AA04D5">
            <w:pPr>
              <w:jc w:val="both"/>
              <w:rPr>
                <w:rFonts w:ascii="Arial" w:hAnsi="Arial" w:cs="Arial"/>
                <w:bCs/>
                <w:sz w:val="22"/>
                <w:szCs w:val="22"/>
              </w:rPr>
            </w:pPr>
            <w:r>
              <w:rPr>
                <w:rFonts w:ascii="Arial" w:hAnsi="Arial" w:cs="Arial"/>
                <w:bCs/>
                <w:sz w:val="22"/>
                <w:szCs w:val="22"/>
              </w:rPr>
              <w:t>Council discussed the breakdown of IC cases</w:t>
            </w:r>
            <w:r w:rsidR="00E43374">
              <w:rPr>
                <w:rFonts w:ascii="Arial" w:hAnsi="Arial" w:cs="Arial"/>
                <w:bCs/>
                <w:sz w:val="22"/>
                <w:szCs w:val="22"/>
              </w:rPr>
              <w:t xml:space="preserve">. Council </w:t>
            </w:r>
            <w:r w:rsidR="00231169">
              <w:rPr>
                <w:rFonts w:ascii="Arial" w:hAnsi="Arial" w:cs="Arial"/>
                <w:bCs/>
                <w:sz w:val="22"/>
                <w:szCs w:val="22"/>
              </w:rPr>
              <w:t>felt that</w:t>
            </w:r>
            <w:r>
              <w:rPr>
                <w:rFonts w:ascii="Arial" w:hAnsi="Arial" w:cs="Arial"/>
                <w:bCs/>
                <w:sz w:val="22"/>
                <w:szCs w:val="22"/>
              </w:rPr>
              <w:t xml:space="preserve"> it would be helpful </w:t>
            </w:r>
            <w:r w:rsidR="00231169">
              <w:rPr>
                <w:rFonts w:ascii="Arial" w:hAnsi="Arial" w:cs="Arial"/>
                <w:bCs/>
                <w:sz w:val="22"/>
                <w:szCs w:val="22"/>
              </w:rPr>
              <w:t>for future</w:t>
            </w:r>
            <w:r w:rsidR="004504F0">
              <w:rPr>
                <w:rFonts w:ascii="Arial" w:hAnsi="Arial" w:cs="Arial"/>
                <w:bCs/>
                <w:sz w:val="22"/>
                <w:szCs w:val="22"/>
              </w:rPr>
              <w:t xml:space="preserve"> reports</w:t>
            </w:r>
            <w:r w:rsidR="00E43374">
              <w:rPr>
                <w:rFonts w:ascii="Arial" w:hAnsi="Arial" w:cs="Arial"/>
                <w:bCs/>
                <w:sz w:val="22"/>
                <w:szCs w:val="22"/>
              </w:rPr>
              <w:t xml:space="preserve"> to contain information on</w:t>
            </w:r>
            <w:r w:rsidR="004504F0">
              <w:rPr>
                <w:rFonts w:ascii="Arial" w:hAnsi="Arial" w:cs="Arial"/>
                <w:bCs/>
                <w:sz w:val="22"/>
                <w:szCs w:val="22"/>
              </w:rPr>
              <w:t xml:space="preserve"> </w:t>
            </w:r>
            <w:r>
              <w:rPr>
                <w:rFonts w:ascii="Arial" w:hAnsi="Arial" w:cs="Arial"/>
                <w:bCs/>
                <w:sz w:val="22"/>
                <w:szCs w:val="22"/>
              </w:rPr>
              <w:t>the type of complaints along with data such as</w:t>
            </w:r>
            <w:r w:rsidR="004504F0">
              <w:rPr>
                <w:rFonts w:ascii="Arial" w:hAnsi="Arial" w:cs="Arial"/>
                <w:bCs/>
                <w:sz w:val="22"/>
                <w:szCs w:val="22"/>
              </w:rPr>
              <w:t>:</w:t>
            </w:r>
            <w:r>
              <w:rPr>
                <w:rFonts w:ascii="Arial" w:hAnsi="Arial" w:cs="Arial"/>
                <w:bCs/>
                <w:sz w:val="22"/>
                <w:szCs w:val="22"/>
              </w:rPr>
              <w:t xml:space="preserve"> </w:t>
            </w:r>
            <w:r w:rsidRPr="00732D99">
              <w:rPr>
                <w:rFonts w:ascii="Arial" w:hAnsi="Arial" w:cs="Arial"/>
                <w:bCs/>
                <w:sz w:val="22"/>
                <w:szCs w:val="22"/>
              </w:rPr>
              <w:t>the age</w:t>
            </w:r>
            <w:r>
              <w:rPr>
                <w:rFonts w:ascii="Arial" w:hAnsi="Arial" w:cs="Arial"/>
                <w:bCs/>
                <w:sz w:val="22"/>
                <w:szCs w:val="22"/>
              </w:rPr>
              <w:t xml:space="preserve"> of the chiropractors</w:t>
            </w:r>
            <w:r w:rsidR="004504F0">
              <w:rPr>
                <w:rFonts w:ascii="Arial" w:hAnsi="Arial" w:cs="Arial"/>
                <w:bCs/>
                <w:sz w:val="22"/>
                <w:szCs w:val="22"/>
              </w:rPr>
              <w:t xml:space="preserve">; </w:t>
            </w:r>
            <w:r>
              <w:rPr>
                <w:rFonts w:ascii="Arial" w:hAnsi="Arial" w:cs="Arial"/>
                <w:bCs/>
                <w:sz w:val="22"/>
                <w:szCs w:val="22"/>
              </w:rPr>
              <w:t>how many chiropractors were in that age range</w:t>
            </w:r>
            <w:r w:rsidR="00E43374">
              <w:rPr>
                <w:rFonts w:ascii="Arial" w:hAnsi="Arial" w:cs="Arial"/>
                <w:bCs/>
                <w:sz w:val="22"/>
                <w:szCs w:val="22"/>
              </w:rPr>
              <w:t>;</w:t>
            </w:r>
            <w:r>
              <w:rPr>
                <w:rFonts w:ascii="Arial" w:hAnsi="Arial" w:cs="Arial"/>
                <w:bCs/>
                <w:sz w:val="22"/>
                <w:szCs w:val="22"/>
              </w:rPr>
              <w:t xml:space="preserve"> how many </w:t>
            </w:r>
            <w:r w:rsidR="00231169">
              <w:rPr>
                <w:rFonts w:ascii="Arial" w:hAnsi="Arial" w:cs="Arial"/>
                <w:bCs/>
                <w:sz w:val="22"/>
                <w:szCs w:val="22"/>
              </w:rPr>
              <w:t>years chiropractors</w:t>
            </w:r>
            <w:r>
              <w:rPr>
                <w:rFonts w:ascii="Arial" w:hAnsi="Arial" w:cs="Arial"/>
                <w:bCs/>
                <w:sz w:val="22"/>
                <w:szCs w:val="22"/>
              </w:rPr>
              <w:t xml:space="preserve"> had been in practice. </w:t>
            </w:r>
            <w:r w:rsidR="00231169">
              <w:rPr>
                <w:rFonts w:ascii="Arial" w:hAnsi="Arial" w:cs="Arial"/>
                <w:bCs/>
                <w:sz w:val="22"/>
                <w:szCs w:val="22"/>
              </w:rPr>
              <w:t>The Sally</w:t>
            </w:r>
            <w:r>
              <w:rPr>
                <w:rFonts w:ascii="Arial" w:hAnsi="Arial" w:cs="Arial"/>
                <w:bCs/>
                <w:sz w:val="22"/>
                <w:szCs w:val="22"/>
              </w:rPr>
              <w:t xml:space="preserve"> Williams’ report provided some</w:t>
            </w:r>
            <w:r w:rsidR="004504F0">
              <w:rPr>
                <w:rFonts w:ascii="Arial" w:hAnsi="Arial" w:cs="Arial"/>
                <w:bCs/>
                <w:sz w:val="22"/>
                <w:szCs w:val="22"/>
              </w:rPr>
              <w:t xml:space="preserve"> of these</w:t>
            </w:r>
            <w:r>
              <w:rPr>
                <w:rFonts w:ascii="Arial" w:hAnsi="Arial" w:cs="Arial"/>
                <w:bCs/>
                <w:sz w:val="22"/>
                <w:szCs w:val="22"/>
              </w:rPr>
              <w:t xml:space="preserve"> indicators which could be utilised </w:t>
            </w:r>
            <w:r w:rsidR="00E43374">
              <w:rPr>
                <w:rFonts w:ascii="Arial" w:hAnsi="Arial" w:cs="Arial"/>
                <w:bCs/>
                <w:sz w:val="22"/>
                <w:szCs w:val="22"/>
              </w:rPr>
              <w:t>and built on in</w:t>
            </w:r>
            <w:r>
              <w:rPr>
                <w:rFonts w:ascii="Arial" w:hAnsi="Arial" w:cs="Arial"/>
                <w:bCs/>
                <w:sz w:val="22"/>
                <w:szCs w:val="22"/>
              </w:rPr>
              <w:t xml:space="preserve"> future reports. </w:t>
            </w:r>
            <w:r w:rsidR="00E43374">
              <w:rPr>
                <w:rFonts w:ascii="Arial" w:hAnsi="Arial" w:cs="Arial"/>
                <w:bCs/>
                <w:sz w:val="22"/>
                <w:szCs w:val="22"/>
              </w:rPr>
              <w:t xml:space="preserve">It was explained that </w:t>
            </w:r>
            <w:r w:rsidR="00231169">
              <w:rPr>
                <w:rFonts w:ascii="Arial" w:hAnsi="Arial" w:cs="Arial"/>
                <w:bCs/>
                <w:sz w:val="22"/>
                <w:szCs w:val="22"/>
              </w:rPr>
              <w:t>this information</w:t>
            </w:r>
            <w:r>
              <w:rPr>
                <w:rFonts w:ascii="Arial" w:hAnsi="Arial" w:cs="Arial"/>
                <w:bCs/>
                <w:sz w:val="22"/>
                <w:szCs w:val="22"/>
              </w:rPr>
              <w:t xml:space="preserve"> </w:t>
            </w:r>
            <w:r w:rsidR="00231169">
              <w:rPr>
                <w:rFonts w:ascii="Arial" w:hAnsi="Arial" w:cs="Arial"/>
                <w:bCs/>
                <w:sz w:val="22"/>
                <w:szCs w:val="22"/>
              </w:rPr>
              <w:t>was being</w:t>
            </w:r>
            <w:r>
              <w:rPr>
                <w:rFonts w:ascii="Arial" w:hAnsi="Arial" w:cs="Arial"/>
                <w:bCs/>
                <w:sz w:val="22"/>
                <w:szCs w:val="22"/>
              </w:rPr>
              <w:t xml:space="preserve"> updated </w:t>
            </w:r>
            <w:r w:rsidR="004504F0">
              <w:rPr>
                <w:rFonts w:ascii="Arial" w:hAnsi="Arial" w:cs="Arial"/>
                <w:bCs/>
                <w:sz w:val="22"/>
                <w:szCs w:val="22"/>
              </w:rPr>
              <w:t xml:space="preserve">by the </w:t>
            </w:r>
            <w:r w:rsidR="00E43374">
              <w:rPr>
                <w:rFonts w:ascii="Arial" w:hAnsi="Arial" w:cs="Arial"/>
                <w:bCs/>
                <w:sz w:val="22"/>
                <w:szCs w:val="22"/>
              </w:rPr>
              <w:t xml:space="preserve">newly recruited </w:t>
            </w:r>
            <w:r w:rsidR="004504F0">
              <w:rPr>
                <w:rFonts w:ascii="Arial" w:hAnsi="Arial" w:cs="Arial"/>
                <w:bCs/>
                <w:sz w:val="22"/>
                <w:szCs w:val="22"/>
              </w:rPr>
              <w:t xml:space="preserve">Business Information Officer </w:t>
            </w:r>
            <w:r>
              <w:rPr>
                <w:rFonts w:ascii="Arial" w:hAnsi="Arial" w:cs="Arial"/>
                <w:bCs/>
                <w:sz w:val="22"/>
                <w:szCs w:val="22"/>
              </w:rPr>
              <w:t xml:space="preserve">and that </w:t>
            </w:r>
            <w:r w:rsidR="00E43374">
              <w:rPr>
                <w:rFonts w:ascii="Arial" w:hAnsi="Arial" w:cs="Arial"/>
                <w:bCs/>
                <w:sz w:val="22"/>
                <w:szCs w:val="22"/>
              </w:rPr>
              <w:t xml:space="preserve">this </w:t>
            </w:r>
            <w:r>
              <w:rPr>
                <w:rFonts w:ascii="Arial" w:hAnsi="Arial" w:cs="Arial"/>
                <w:bCs/>
                <w:sz w:val="22"/>
                <w:szCs w:val="22"/>
              </w:rPr>
              <w:t xml:space="preserve">information would be provided to Council in </w:t>
            </w:r>
            <w:r w:rsidR="000708C0">
              <w:rPr>
                <w:rFonts w:ascii="Arial" w:hAnsi="Arial" w:cs="Arial"/>
                <w:bCs/>
                <w:sz w:val="22"/>
                <w:szCs w:val="22"/>
              </w:rPr>
              <w:t>the next F</w:t>
            </w:r>
            <w:r w:rsidR="002344E2">
              <w:rPr>
                <w:rFonts w:ascii="Arial" w:hAnsi="Arial" w:cs="Arial"/>
                <w:bCs/>
                <w:sz w:val="22"/>
                <w:szCs w:val="22"/>
              </w:rPr>
              <w:t>t</w:t>
            </w:r>
            <w:r w:rsidR="000708C0">
              <w:rPr>
                <w:rFonts w:ascii="Arial" w:hAnsi="Arial" w:cs="Arial"/>
                <w:bCs/>
                <w:sz w:val="22"/>
                <w:szCs w:val="22"/>
              </w:rPr>
              <w:t>P report.</w:t>
            </w:r>
            <w:r>
              <w:rPr>
                <w:rFonts w:ascii="Arial" w:hAnsi="Arial" w:cs="Arial"/>
                <w:bCs/>
                <w:sz w:val="22"/>
                <w:szCs w:val="22"/>
              </w:rPr>
              <w:t xml:space="preserve"> </w:t>
            </w:r>
          </w:p>
          <w:p w:rsidR="00465748" w:rsidRDefault="00465748" w:rsidP="00AA04D5">
            <w:pPr>
              <w:jc w:val="both"/>
              <w:rPr>
                <w:rFonts w:ascii="Arial" w:hAnsi="Arial" w:cs="Arial"/>
                <w:bCs/>
                <w:sz w:val="22"/>
                <w:szCs w:val="22"/>
              </w:rPr>
            </w:pPr>
          </w:p>
          <w:p w:rsidR="00465748" w:rsidRDefault="00E43374" w:rsidP="004504F0">
            <w:pPr>
              <w:jc w:val="both"/>
              <w:rPr>
                <w:rFonts w:ascii="Arial" w:hAnsi="Arial" w:cs="Arial"/>
                <w:bCs/>
                <w:sz w:val="22"/>
                <w:szCs w:val="22"/>
              </w:rPr>
            </w:pPr>
            <w:r>
              <w:rPr>
                <w:rFonts w:ascii="Arial" w:hAnsi="Arial" w:cs="Arial"/>
                <w:bCs/>
                <w:sz w:val="22"/>
                <w:szCs w:val="22"/>
              </w:rPr>
              <w:t xml:space="preserve">It was also mentioned that the PSA had been </w:t>
            </w:r>
            <w:r w:rsidR="00E31FD6">
              <w:rPr>
                <w:rFonts w:ascii="Arial" w:hAnsi="Arial" w:cs="Arial"/>
                <w:bCs/>
                <w:sz w:val="22"/>
                <w:szCs w:val="22"/>
              </w:rPr>
              <w:t>given timeline</w:t>
            </w:r>
            <w:r w:rsidR="004504F0">
              <w:rPr>
                <w:rFonts w:ascii="Arial" w:hAnsi="Arial" w:cs="Arial"/>
                <w:bCs/>
                <w:sz w:val="22"/>
                <w:szCs w:val="22"/>
              </w:rPr>
              <w:t xml:space="preserve"> data </w:t>
            </w:r>
            <w:r>
              <w:rPr>
                <w:rFonts w:ascii="Arial" w:hAnsi="Arial" w:cs="Arial"/>
                <w:bCs/>
                <w:sz w:val="22"/>
                <w:szCs w:val="22"/>
              </w:rPr>
              <w:t>regarding</w:t>
            </w:r>
            <w:r w:rsidR="004504F0">
              <w:rPr>
                <w:rFonts w:ascii="Arial" w:hAnsi="Arial" w:cs="Arial"/>
                <w:bCs/>
                <w:sz w:val="22"/>
                <w:szCs w:val="22"/>
              </w:rPr>
              <w:t xml:space="preserve"> the time taken for </w:t>
            </w:r>
            <w:r>
              <w:rPr>
                <w:rFonts w:ascii="Arial" w:hAnsi="Arial" w:cs="Arial"/>
                <w:bCs/>
                <w:sz w:val="22"/>
                <w:szCs w:val="22"/>
              </w:rPr>
              <w:t xml:space="preserve">completion of </w:t>
            </w:r>
            <w:r w:rsidR="004504F0">
              <w:rPr>
                <w:rFonts w:ascii="Arial" w:hAnsi="Arial" w:cs="Arial"/>
                <w:bCs/>
                <w:sz w:val="22"/>
                <w:szCs w:val="22"/>
              </w:rPr>
              <w:t>IC cases</w:t>
            </w:r>
            <w:r>
              <w:rPr>
                <w:rFonts w:ascii="Arial" w:hAnsi="Arial" w:cs="Arial"/>
                <w:bCs/>
                <w:sz w:val="22"/>
                <w:szCs w:val="22"/>
              </w:rPr>
              <w:t>.</w:t>
            </w:r>
            <w:r w:rsidR="00465748">
              <w:rPr>
                <w:rFonts w:ascii="Arial" w:hAnsi="Arial" w:cs="Arial"/>
                <w:bCs/>
                <w:sz w:val="22"/>
                <w:szCs w:val="22"/>
              </w:rPr>
              <w:t xml:space="preserve"> </w:t>
            </w:r>
          </w:p>
          <w:p w:rsidR="00465748" w:rsidRPr="004953D6" w:rsidRDefault="00465748" w:rsidP="00380D64">
            <w:pPr>
              <w:jc w:val="both"/>
              <w:rPr>
                <w:rFonts w:ascii="Arial" w:hAnsi="Arial" w:cs="Arial"/>
                <w:b/>
                <w:bCs/>
                <w:sz w:val="22"/>
                <w:szCs w:val="22"/>
              </w:rPr>
            </w:pPr>
          </w:p>
          <w:p w:rsidR="00465748" w:rsidRDefault="00465748" w:rsidP="00804E5A">
            <w:pPr>
              <w:jc w:val="both"/>
              <w:rPr>
                <w:rFonts w:ascii="Arial" w:hAnsi="Arial" w:cs="Arial"/>
                <w:bCs/>
                <w:sz w:val="22"/>
                <w:szCs w:val="22"/>
              </w:rPr>
            </w:pPr>
            <w:r w:rsidRPr="00380D64">
              <w:rPr>
                <w:rFonts w:ascii="Arial" w:hAnsi="Arial" w:cs="Arial"/>
                <w:b/>
                <w:bCs/>
                <w:sz w:val="22"/>
                <w:szCs w:val="22"/>
              </w:rPr>
              <w:t xml:space="preserve">Action: </w:t>
            </w:r>
            <w:r w:rsidR="00B6496E">
              <w:rPr>
                <w:rFonts w:ascii="Arial" w:hAnsi="Arial" w:cs="Arial"/>
                <w:b/>
                <w:bCs/>
                <w:sz w:val="22"/>
                <w:szCs w:val="22"/>
              </w:rPr>
              <w:t xml:space="preserve">Updated data building on the Sally Williams report and timeline data </w:t>
            </w:r>
            <w:r>
              <w:rPr>
                <w:rFonts w:ascii="Arial" w:hAnsi="Arial" w:cs="Arial"/>
                <w:b/>
                <w:bCs/>
                <w:sz w:val="22"/>
                <w:szCs w:val="22"/>
              </w:rPr>
              <w:t xml:space="preserve">to be </w:t>
            </w:r>
            <w:r w:rsidRPr="00380D64">
              <w:rPr>
                <w:rFonts w:ascii="Arial" w:hAnsi="Arial" w:cs="Arial"/>
                <w:b/>
                <w:bCs/>
                <w:sz w:val="22"/>
                <w:szCs w:val="22"/>
              </w:rPr>
              <w:t xml:space="preserve">included in next </w:t>
            </w:r>
            <w:r w:rsidR="00A95B73">
              <w:rPr>
                <w:rFonts w:ascii="Arial" w:hAnsi="Arial" w:cs="Arial"/>
                <w:b/>
                <w:bCs/>
                <w:sz w:val="22"/>
                <w:szCs w:val="22"/>
              </w:rPr>
              <w:t>FtP statistics</w:t>
            </w:r>
            <w:r w:rsidRPr="00380D64">
              <w:rPr>
                <w:rFonts w:ascii="Arial" w:hAnsi="Arial" w:cs="Arial"/>
                <w:b/>
                <w:bCs/>
                <w:sz w:val="22"/>
                <w:szCs w:val="22"/>
              </w:rPr>
              <w:t xml:space="preserve"> report.  </w:t>
            </w:r>
          </w:p>
          <w:p w:rsidR="00465748" w:rsidRPr="009D4FC2" w:rsidRDefault="00465748" w:rsidP="00AA04D5">
            <w:pPr>
              <w:jc w:val="both"/>
              <w:rPr>
                <w:rFonts w:ascii="Arial" w:hAnsi="Arial" w:cs="Arial"/>
                <w:bCs/>
                <w:sz w:val="22"/>
                <w:szCs w:val="22"/>
              </w:rPr>
            </w:pPr>
          </w:p>
        </w:tc>
      </w:tr>
      <w:tr w:rsidR="00465748" w:rsidRPr="005F0AE0" w:rsidTr="002A2267">
        <w:trPr>
          <w:trHeight w:val="416"/>
          <w:jc w:val="center"/>
        </w:trPr>
        <w:tc>
          <w:tcPr>
            <w:tcW w:w="1629" w:type="dxa"/>
            <w:noWrap/>
            <w:tcMar>
              <w:top w:w="0" w:type="dxa"/>
              <w:left w:w="108" w:type="dxa"/>
              <w:bottom w:w="0" w:type="dxa"/>
              <w:right w:w="108" w:type="dxa"/>
            </w:tcMar>
          </w:tcPr>
          <w:p w:rsidR="00465748" w:rsidRDefault="00465748">
            <w:r w:rsidRPr="008B71BC">
              <w:rPr>
                <w:rFonts w:ascii="Arial" w:hAnsi="Arial" w:cs="Arial"/>
                <w:sz w:val="22"/>
                <w:szCs w:val="22"/>
              </w:rPr>
              <w:lastRenderedPageBreak/>
              <w:t>C-180615-</w:t>
            </w:r>
            <w:r>
              <w:rPr>
                <w:rFonts w:ascii="Arial" w:hAnsi="Arial" w:cs="Arial"/>
                <w:sz w:val="22"/>
                <w:szCs w:val="22"/>
              </w:rPr>
              <w:t>8</w:t>
            </w:r>
          </w:p>
        </w:tc>
        <w:tc>
          <w:tcPr>
            <w:tcW w:w="8103" w:type="dxa"/>
            <w:noWrap/>
            <w:tcMar>
              <w:top w:w="0" w:type="dxa"/>
              <w:left w:w="108" w:type="dxa"/>
              <w:bottom w:w="0" w:type="dxa"/>
              <w:right w:w="108" w:type="dxa"/>
            </w:tcMar>
            <w:vAlign w:val="bottom"/>
          </w:tcPr>
          <w:p w:rsidR="00465748" w:rsidRPr="00405E17" w:rsidRDefault="00465748" w:rsidP="00360248">
            <w:pPr>
              <w:jc w:val="both"/>
              <w:rPr>
                <w:rFonts w:ascii="Arial" w:hAnsi="Arial" w:cs="Arial"/>
                <w:b/>
                <w:bCs/>
                <w:sz w:val="22"/>
                <w:szCs w:val="22"/>
              </w:rPr>
            </w:pPr>
            <w:r w:rsidRPr="00405E17">
              <w:rPr>
                <w:rFonts w:ascii="Arial" w:hAnsi="Arial" w:cs="Arial"/>
                <w:b/>
                <w:bCs/>
                <w:sz w:val="22"/>
                <w:szCs w:val="22"/>
              </w:rPr>
              <w:t>Indemnity Rule changes</w:t>
            </w:r>
          </w:p>
          <w:p w:rsidR="00465748" w:rsidRDefault="00465748" w:rsidP="00360248">
            <w:pPr>
              <w:jc w:val="both"/>
              <w:rPr>
                <w:rFonts w:ascii="Arial" w:hAnsi="Arial" w:cs="Arial"/>
                <w:bCs/>
                <w:sz w:val="22"/>
                <w:szCs w:val="22"/>
              </w:rPr>
            </w:pPr>
          </w:p>
          <w:p w:rsidR="004504F0" w:rsidRDefault="00465748" w:rsidP="00360248">
            <w:pPr>
              <w:jc w:val="both"/>
              <w:rPr>
                <w:rFonts w:ascii="Arial" w:hAnsi="Arial" w:cs="Arial"/>
                <w:bCs/>
                <w:sz w:val="22"/>
                <w:szCs w:val="22"/>
              </w:rPr>
            </w:pPr>
            <w:r>
              <w:rPr>
                <w:rFonts w:ascii="Arial" w:hAnsi="Arial" w:cs="Arial"/>
                <w:bCs/>
                <w:sz w:val="22"/>
                <w:szCs w:val="22"/>
              </w:rPr>
              <w:t xml:space="preserve">The Registrations </w:t>
            </w:r>
            <w:r w:rsidR="00382BF3">
              <w:rPr>
                <w:rFonts w:ascii="Arial" w:hAnsi="Arial" w:cs="Arial"/>
                <w:bCs/>
                <w:sz w:val="22"/>
                <w:szCs w:val="22"/>
              </w:rPr>
              <w:t>M</w:t>
            </w:r>
            <w:r>
              <w:rPr>
                <w:rFonts w:ascii="Arial" w:hAnsi="Arial" w:cs="Arial"/>
                <w:bCs/>
                <w:sz w:val="22"/>
                <w:szCs w:val="22"/>
              </w:rPr>
              <w:t>anager updated Council on the proposed new rules</w:t>
            </w:r>
            <w:r w:rsidR="00B2229D">
              <w:rPr>
                <w:rFonts w:ascii="Arial" w:hAnsi="Arial" w:cs="Arial"/>
                <w:bCs/>
                <w:sz w:val="22"/>
                <w:szCs w:val="22"/>
              </w:rPr>
              <w:t xml:space="preserve"> which were being implemented on 17 June </w:t>
            </w:r>
            <w:r w:rsidR="00231169">
              <w:rPr>
                <w:rFonts w:ascii="Arial" w:hAnsi="Arial" w:cs="Arial"/>
                <w:bCs/>
                <w:sz w:val="22"/>
                <w:szCs w:val="22"/>
              </w:rPr>
              <w:t>and which</w:t>
            </w:r>
            <w:r>
              <w:rPr>
                <w:rFonts w:ascii="Arial" w:hAnsi="Arial" w:cs="Arial"/>
                <w:bCs/>
                <w:sz w:val="22"/>
                <w:szCs w:val="22"/>
              </w:rPr>
              <w:t xml:space="preserve"> would change registrants’ indemnity requirements.  The main change to the Rules involved an increase in cover from £3</w:t>
            </w:r>
            <w:r w:rsidR="00B2229D">
              <w:rPr>
                <w:rFonts w:ascii="Arial" w:hAnsi="Arial" w:cs="Arial"/>
                <w:bCs/>
                <w:sz w:val="22"/>
                <w:szCs w:val="22"/>
              </w:rPr>
              <w:t>m to</w:t>
            </w:r>
            <w:r w:rsidR="00FF17EE">
              <w:rPr>
                <w:rFonts w:ascii="Arial" w:hAnsi="Arial" w:cs="Arial"/>
                <w:bCs/>
                <w:sz w:val="22"/>
                <w:szCs w:val="22"/>
              </w:rPr>
              <w:t xml:space="preserve"> </w:t>
            </w:r>
            <w:r w:rsidR="00231169">
              <w:rPr>
                <w:rFonts w:ascii="Arial" w:hAnsi="Arial" w:cs="Arial"/>
                <w:bCs/>
                <w:sz w:val="22"/>
                <w:szCs w:val="22"/>
              </w:rPr>
              <w:t>£</w:t>
            </w:r>
            <w:r>
              <w:rPr>
                <w:rFonts w:ascii="Arial" w:hAnsi="Arial" w:cs="Arial"/>
                <w:bCs/>
                <w:sz w:val="22"/>
                <w:szCs w:val="22"/>
              </w:rPr>
              <w:t>5m</w:t>
            </w:r>
            <w:r w:rsidR="004504F0">
              <w:rPr>
                <w:rFonts w:ascii="Arial" w:hAnsi="Arial" w:cs="Arial"/>
                <w:bCs/>
                <w:sz w:val="22"/>
                <w:szCs w:val="22"/>
              </w:rPr>
              <w:t xml:space="preserve">. </w:t>
            </w:r>
          </w:p>
          <w:p w:rsidR="004504F0" w:rsidRDefault="004504F0" w:rsidP="00360248">
            <w:pPr>
              <w:jc w:val="both"/>
              <w:rPr>
                <w:rFonts w:ascii="Arial" w:hAnsi="Arial" w:cs="Arial"/>
                <w:bCs/>
                <w:sz w:val="22"/>
                <w:szCs w:val="22"/>
              </w:rPr>
            </w:pPr>
          </w:p>
          <w:p w:rsidR="00465748" w:rsidRDefault="004504F0" w:rsidP="00360248">
            <w:pPr>
              <w:jc w:val="both"/>
              <w:rPr>
                <w:rFonts w:ascii="Arial" w:hAnsi="Arial" w:cs="Arial"/>
                <w:bCs/>
                <w:sz w:val="22"/>
                <w:szCs w:val="22"/>
              </w:rPr>
            </w:pPr>
            <w:r>
              <w:rPr>
                <w:rFonts w:ascii="Arial" w:hAnsi="Arial" w:cs="Arial"/>
                <w:bCs/>
                <w:sz w:val="22"/>
                <w:szCs w:val="22"/>
              </w:rPr>
              <w:t>C</w:t>
            </w:r>
            <w:r w:rsidR="00465748">
              <w:rPr>
                <w:rFonts w:ascii="Arial" w:hAnsi="Arial" w:cs="Arial"/>
                <w:bCs/>
                <w:sz w:val="22"/>
                <w:szCs w:val="22"/>
              </w:rPr>
              <w:t>ouncil w</w:t>
            </w:r>
            <w:r w:rsidR="00B2229D">
              <w:rPr>
                <w:rFonts w:ascii="Arial" w:hAnsi="Arial" w:cs="Arial"/>
                <w:bCs/>
                <w:sz w:val="22"/>
                <w:szCs w:val="22"/>
              </w:rPr>
              <w:t>as</w:t>
            </w:r>
            <w:r w:rsidR="00465748">
              <w:rPr>
                <w:rFonts w:ascii="Arial" w:hAnsi="Arial" w:cs="Arial"/>
                <w:bCs/>
                <w:sz w:val="22"/>
                <w:szCs w:val="22"/>
              </w:rPr>
              <w:t xml:space="preserve"> content for the new Rules to be brought into effect</w:t>
            </w:r>
            <w:r w:rsidR="00F84D76">
              <w:rPr>
                <w:rFonts w:ascii="Arial" w:hAnsi="Arial" w:cs="Arial"/>
                <w:bCs/>
                <w:sz w:val="22"/>
                <w:szCs w:val="22"/>
              </w:rPr>
              <w:t xml:space="preserve">. The Chair of the Council signed the new Rules. </w:t>
            </w:r>
            <w:r w:rsidR="00465748">
              <w:rPr>
                <w:rFonts w:ascii="Arial" w:hAnsi="Arial" w:cs="Arial"/>
                <w:bCs/>
                <w:sz w:val="22"/>
                <w:szCs w:val="22"/>
              </w:rPr>
              <w:t xml:space="preserve"> </w:t>
            </w:r>
          </w:p>
          <w:p w:rsidR="00465748" w:rsidRPr="005F0AE0" w:rsidRDefault="00465748" w:rsidP="00360248">
            <w:pPr>
              <w:jc w:val="both"/>
              <w:rPr>
                <w:rFonts w:ascii="Arial" w:hAnsi="Arial" w:cs="Arial"/>
                <w:bCs/>
                <w:sz w:val="22"/>
                <w:szCs w:val="22"/>
              </w:rPr>
            </w:pPr>
          </w:p>
        </w:tc>
      </w:tr>
      <w:tr w:rsidR="00465748" w:rsidRPr="005F0AE0" w:rsidTr="00380D64">
        <w:trPr>
          <w:trHeight w:val="557"/>
          <w:jc w:val="center"/>
        </w:trPr>
        <w:tc>
          <w:tcPr>
            <w:tcW w:w="1629" w:type="dxa"/>
            <w:noWrap/>
            <w:tcMar>
              <w:top w:w="0" w:type="dxa"/>
              <w:left w:w="108" w:type="dxa"/>
              <w:bottom w:w="0" w:type="dxa"/>
              <w:right w:w="108" w:type="dxa"/>
            </w:tcMar>
          </w:tcPr>
          <w:p w:rsidR="00465748" w:rsidRDefault="00465748">
            <w:r w:rsidRPr="004C6C08">
              <w:rPr>
                <w:rFonts w:ascii="Arial" w:hAnsi="Arial" w:cs="Arial"/>
                <w:sz w:val="22"/>
                <w:szCs w:val="22"/>
              </w:rPr>
              <w:t>C-180615-</w:t>
            </w:r>
            <w:r>
              <w:rPr>
                <w:rFonts w:ascii="Arial" w:hAnsi="Arial" w:cs="Arial"/>
                <w:sz w:val="22"/>
                <w:szCs w:val="22"/>
              </w:rPr>
              <w:t>9</w:t>
            </w:r>
          </w:p>
        </w:tc>
        <w:tc>
          <w:tcPr>
            <w:tcW w:w="8103" w:type="dxa"/>
            <w:noWrap/>
            <w:tcMar>
              <w:top w:w="0" w:type="dxa"/>
              <w:left w:w="108" w:type="dxa"/>
              <w:bottom w:w="0" w:type="dxa"/>
              <w:right w:w="108" w:type="dxa"/>
            </w:tcMar>
            <w:vAlign w:val="bottom"/>
          </w:tcPr>
          <w:p w:rsidR="00465748" w:rsidRDefault="00465748" w:rsidP="005C151A">
            <w:pPr>
              <w:jc w:val="both"/>
              <w:rPr>
                <w:rFonts w:ascii="Arial" w:hAnsi="Arial" w:cs="Arial"/>
                <w:b/>
                <w:bCs/>
                <w:sz w:val="22"/>
                <w:szCs w:val="22"/>
              </w:rPr>
            </w:pPr>
            <w:r>
              <w:rPr>
                <w:rFonts w:ascii="Arial" w:hAnsi="Arial" w:cs="Arial"/>
                <w:b/>
                <w:bCs/>
                <w:sz w:val="22"/>
                <w:szCs w:val="22"/>
              </w:rPr>
              <w:t>Update report from the Audit Committee</w:t>
            </w:r>
          </w:p>
          <w:p w:rsidR="00465748" w:rsidRPr="00BD13A1" w:rsidRDefault="00465748" w:rsidP="005C151A">
            <w:pPr>
              <w:jc w:val="both"/>
              <w:rPr>
                <w:rFonts w:ascii="Arial" w:hAnsi="Arial" w:cs="Arial"/>
                <w:bCs/>
                <w:sz w:val="22"/>
                <w:szCs w:val="22"/>
                <w:u w:val="single"/>
              </w:rPr>
            </w:pPr>
          </w:p>
          <w:p w:rsidR="00465748" w:rsidRPr="00BD13A1" w:rsidRDefault="00465748" w:rsidP="005C151A">
            <w:pPr>
              <w:jc w:val="both"/>
              <w:rPr>
                <w:rFonts w:ascii="Arial" w:hAnsi="Arial" w:cs="Arial"/>
                <w:bCs/>
                <w:sz w:val="22"/>
                <w:szCs w:val="22"/>
                <w:u w:val="single"/>
              </w:rPr>
            </w:pPr>
            <w:r w:rsidRPr="00BD13A1">
              <w:rPr>
                <w:rFonts w:ascii="Arial" w:hAnsi="Arial" w:cs="Arial"/>
                <w:bCs/>
                <w:sz w:val="22"/>
                <w:szCs w:val="22"/>
                <w:u w:val="single"/>
              </w:rPr>
              <w:t>External audit appointment</w:t>
            </w:r>
          </w:p>
          <w:p w:rsidR="00465748" w:rsidRDefault="004739AC" w:rsidP="005C151A">
            <w:pPr>
              <w:jc w:val="both"/>
              <w:rPr>
                <w:rFonts w:ascii="Arial" w:hAnsi="Arial" w:cs="Arial"/>
                <w:bCs/>
                <w:sz w:val="22"/>
                <w:szCs w:val="22"/>
              </w:rPr>
            </w:pPr>
            <w:r>
              <w:rPr>
                <w:rFonts w:ascii="Arial" w:hAnsi="Arial" w:cs="Arial"/>
                <w:bCs/>
                <w:sz w:val="22"/>
                <w:szCs w:val="22"/>
              </w:rPr>
              <w:t>The Committee’s Chair reported that t</w:t>
            </w:r>
            <w:r w:rsidR="00465748">
              <w:rPr>
                <w:rFonts w:ascii="Arial" w:hAnsi="Arial" w:cs="Arial"/>
                <w:bCs/>
                <w:sz w:val="22"/>
                <w:szCs w:val="22"/>
              </w:rPr>
              <w:t xml:space="preserve">he external audit appointment process had been completed and </w:t>
            </w:r>
            <w:r>
              <w:rPr>
                <w:rFonts w:ascii="Arial" w:hAnsi="Arial" w:cs="Arial"/>
                <w:bCs/>
                <w:sz w:val="22"/>
                <w:szCs w:val="22"/>
              </w:rPr>
              <w:t xml:space="preserve">that </w:t>
            </w:r>
            <w:r w:rsidR="00231169">
              <w:rPr>
                <w:rFonts w:ascii="Arial" w:hAnsi="Arial" w:cs="Arial"/>
                <w:bCs/>
                <w:sz w:val="22"/>
                <w:szCs w:val="22"/>
              </w:rPr>
              <w:t>the Committee</w:t>
            </w:r>
            <w:r w:rsidR="00465748">
              <w:rPr>
                <w:rFonts w:ascii="Arial" w:hAnsi="Arial" w:cs="Arial"/>
                <w:bCs/>
                <w:sz w:val="22"/>
                <w:szCs w:val="22"/>
              </w:rPr>
              <w:t xml:space="preserve"> recommended that Council appoint hays</w:t>
            </w:r>
            <w:r w:rsidR="00465748" w:rsidRPr="00BD13A1">
              <w:rPr>
                <w:rFonts w:ascii="Arial" w:hAnsi="Arial" w:cs="Arial"/>
                <w:bCs/>
                <w:sz w:val="22"/>
                <w:szCs w:val="22"/>
              </w:rPr>
              <w:t>macintyre</w:t>
            </w:r>
            <w:r>
              <w:rPr>
                <w:rFonts w:ascii="Arial" w:hAnsi="Arial" w:cs="Arial"/>
                <w:bCs/>
                <w:sz w:val="22"/>
                <w:szCs w:val="22"/>
              </w:rPr>
              <w:t xml:space="preserve"> as the GCC’s external auditor. </w:t>
            </w:r>
          </w:p>
          <w:p w:rsidR="00465748" w:rsidRDefault="00465748" w:rsidP="005C151A">
            <w:pPr>
              <w:jc w:val="both"/>
              <w:rPr>
                <w:rFonts w:ascii="Arial" w:hAnsi="Arial" w:cs="Arial"/>
                <w:bCs/>
                <w:sz w:val="22"/>
                <w:szCs w:val="22"/>
              </w:rPr>
            </w:pPr>
          </w:p>
          <w:p w:rsidR="00465748" w:rsidRDefault="00465748" w:rsidP="005C151A">
            <w:pPr>
              <w:jc w:val="both"/>
              <w:rPr>
                <w:rFonts w:ascii="Arial" w:hAnsi="Arial" w:cs="Arial"/>
                <w:bCs/>
                <w:sz w:val="22"/>
                <w:szCs w:val="22"/>
              </w:rPr>
            </w:pPr>
            <w:r>
              <w:rPr>
                <w:rFonts w:ascii="Arial" w:hAnsi="Arial" w:cs="Arial"/>
                <w:bCs/>
                <w:sz w:val="22"/>
                <w:szCs w:val="22"/>
              </w:rPr>
              <w:t xml:space="preserve">Council agreed the recommendation. </w:t>
            </w:r>
          </w:p>
          <w:p w:rsidR="00465748" w:rsidRPr="00D10176" w:rsidRDefault="00465748" w:rsidP="005C151A">
            <w:pPr>
              <w:jc w:val="both"/>
              <w:rPr>
                <w:rFonts w:ascii="Arial" w:hAnsi="Arial" w:cs="Arial"/>
                <w:bCs/>
                <w:sz w:val="22"/>
                <w:szCs w:val="22"/>
                <w:u w:val="single"/>
              </w:rPr>
            </w:pPr>
          </w:p>
          <w:p w:rsidR="00465748" w:rsidRPr="00D10176" w:rsidRDefault="00465748" w:rsidP="005C151A">
            <w:pPr>
              <w:jc w:val="both"/>
              <w:rPr>
                <w:rFonts w:ascii="Arial" w:hAnsi="Arial" w:cs="Arial"/>
                <w:bCs/>
                <w:sz w:val="22"/>
                <w:szCs w:val="22"/>
                <w:u w:val="single"/>
              </w:rPr>
            </w:pPr>
            <w:r w:rsidRPr="00D10176">
              <w:rPr>
                <w:rFonts w:ascii="Arial" w:hAnsi="Arial" w:cs="Arial"/>
                <w:bCs/>
                <w:sz w:val="22"/>
                <w:szCs w:val="22"/>
                <w:u w:val="single"/>
              </w:rPr>
              <w:t xml:space="preserve">Strategic </w:t>
            </w:r>
            <w:r w:rsidR="004739AC">
              <w:rPr>
                <w:rFonts w:ascii="Arial" w:hAnsi="Arial" w:cs="Arial"/>
                <w:bCs/>
                <w:sz w:val="22"/>
                <w:szCs w:val="22"/>
                <w:u w:val="single"/>
              </w:rPr>
              <w:t>R</w:t>
            </w:r>
            <w:r w:rsidRPr="00D10176">
              <w:rPr>
                <w:rFonts w:ascii="Arial" w:hAnsi="Arial" w:cs="Arial"/>
                <w:bCs/>
                <w:sz w:val="22"/>
                <w:szCs w:val="22"/>
                <w:u w:val="single"/>
              </w:rPr>
              <w:t xml:space="preserve">isk </w:t>
            </w:r>
            <w:r w:rsidR="004739AC">
              <w:rPr>
                <w:rFonts w:ascii="Arial" w:hAnsi="Arial" w:cs="Arial"/>
                <w:bCs/>
                <w:sz w:val="22"/>
                <w:szCs w:val="22"/>
                <w:u w:val="single"/>
              </w:rPr>
              <w:t>R</w:t>
            </w:r>
            <w:r w:rsidRPr="00D10176">
              <w:rPr>
                <w:rFonts w:ascii="Arial" w:hAnsi="Arial" w:cs="Arial"/>
                <w:bCs/>
                <w:sz w:val="22"/>
                <w:szCs w:val="22"/>
                <w:u w:val="single"/>
              </w:rPr>
              <w:t>egister – items over 15</w:t>
            </w:r>
          </w:p>
          <w:p w:rsidR="00465748" w:rsidRDefault="00465748" w:rsidP="00380D64">
            <w:pPr>
              <w:jc w:val="both"/>
              <w:rPr>
                <w:rFonts w:ascii="Arial" w:hAnsi="Arial" w:cs="Arial"/>
                <w:bCs/>
                <w:sz w:val="22"/>
                <w:szCs w:val="22"/>
              </w:rPr>
            </w:pPr>
            <w:r>
              <w:rPr>
                <w:rFonts w:ascii="Arial" w:hAnsi="Arial" w:cs="Arial"/>
                <w:bCs/>
                <w:sz w:val="22"/>
                <w:szCs w:val="22"/>
              </w:rPr>
              <w:t xml:space="preserve">The DCE informed Council that there were no items </w:t>
            </w:r>
            <w:r w:rsidR="004739AC">
              <w:rPr>
                <w:rFonts w:ascii="Arial" w:hAnsi="Arial" w:cs="Arial"/>
                <w:bCs/>
                <w:sz w:val="22"/>
                <w:szCs w:val="22"/>
              </w:rPr>
              <w:t xml:space="preserve">currently </w:t>
            </w:r>
            <w:r>
              <w:rPr>
                <w:rFonts w:ascii="Arial" w:hAnsi="Arial" w:cs="Arial"/>
                <w:bCs/>
                <w:sz w:val="22"/>
                <w:szCs w:val="22"/>
              </w:rPr>
              <w:t xml:space="preserve">over 15 on the Strategic </w:t>
            </w:r>
            <w:r w:rsidR="004739AC">
              <w:rPr>
                <w:rFonts w:ascii="Arial" w:hAnsi="Arial" w:cs="Arial"/>
                <w:bCs/>
                <w:sz w:val="22"/>
                <w:szCs w:val="22"/>
              </w:rPr>
              <w:t>R</w:t>
            </w:r>
            <w:r>
              <w:rPr>
                <w:rFonts w:ascii="Arial" w:hAnsi="Arial" w:cs="Arial"/>
                <w:bCs/>
                <w:sz w:val="22"/>
                <w:szCs w:val="22"/>
              </w:rPr>
              <w:t xml:space="preserve">isk </w:t>
            </w:r>
            <w:r w:rsidR="004739AC">
              <w:rPr>
                <w:rFonts w:ascii="Arial" w:hAnsi="Arial" w:cs="Arial"/>
                <w:bCs/>
                <w:sz w:val="22"/>
                <w:szCs w:val="22"/>
              </w:rPr>
              <w:t>R</w:t>
            </w:r>
            <w:r>
              <w:rPr>
                <w:rFonts w:ascii="Arial" w:hAnsi="Arial" w:cs="Arial"/>
                <w:bCs/>
                <w:sz w:val="22"/>
                <w:szCs w:val="22"/>
              </w:rPr>
              <w:t xml:space="preserve">egister. </w:t>
            </w:r>
          </w:p>
          <w:p w:rsidR="00465748" w:rsidRPr="005F0AE0" w:rsidRDefault="00465748" w:rsidP="00380D64">
            <w:pPr>
              <w:jc w:val="both"/>
              <w:rPr>
                <w:rFonts w:ascii="Arial" w:hAnsi="Arial" w:cs="Arial"/>
                <w:b/>
                <w:bCs/>
                <w:sz w:val="22"/>
                <w:szCs w:val="22"/>
              </w:rPr>
            </w:pPr>
          </w:p>
        </w:tc>
      </w:tr>
      <w:tr w:rsidR="00465748" w:rsidRPr="005F0AE0" w:rsidTr="00E15725">
        <w:trPr>
          <w:trHeight w:val="391"/>
          <w:jc w:val="center"/>
        </w:trPr>
        <w:tc>
          <w:tcPr>
            <w:tcW w:w="1629" w:type="dxa"/>
            <w:noWrap/>
            <w:tcMar>
              <w:top w:w="0" w:type="dxa"/>
              <w:left w:w="108" w:type="dxa"/>
              <w:bottom w:w="0" w:type="dxa"/>
              <w:right w:w="108" w:type="dxa"/>
            </w:tcMar>
          </w:tcPr>
          <w:p w:rsidR="00465748" w:rsidRDefault="00465748">
            <w:r w:rsidRPr="004C6C08">
              <w:rPr>
                <w:rFonts w:ascii="Arial" w:hAnsi="Arial" w:cs="Arial"/>
                <w:sz w:val="22"/>
                <w:szCs w:val="22"/>
              </w:rPr>
              <w:lastRenderedPageBreak/>
              <w:t>C-180615-</w:t>
            </w:r>
            <w:r w:rsidR="00E618B7">
              <w:rPr>
                <w:rFonts w:ascii="Arial" w:hAnsi="Arial" w:cs="Arial"/>
                <w:sz w:val="22"/>
                <w:szCs w:val="22"/>
              </w:rPr>
              <w:t>10</w:t>
            </w:r>
          </w:p>
        </w:tc>
        <w:tc>
          <w:tcPr>
            <w:tcW w:w="8103" w:type="dxa"/>
            <w:noWrap/>
            <w:tcMar>
              <w:top w:w="0" w:type="dxa"/>
              <w:left w:w="108" w:type="dxa"/>
              <w:bottom w:w="0" w:type="dxa"/>
              <w:right w:w="108" w:type="dxa"/>
            </w:tcMar>
            <w:vAlign w:val="bottom"/>
          </w:tcPr>
          <w:p w:rsidR="00465748" w:rsidRDefault="00465748" w:rsidP="005C151A">
            <w:pPr>
              <w:jc w:val="both"/>
              <w:rPr>
                <w:rFonts w:ascii="Arial" w:hAnsi="Arial" w:cs="Arial"/>
                <w:b/>
                <w:bCs/>
                <w:sz w:val="22"/>
                <w:szCs w:val="22"/>
              </w:rPr>
            </w:pPr>
            <w:r>
              <w:rPr>
                <w:rFonts w:ascii="Arial" w:hAnsi="Arial" w:cs="Arial"/>
                <w:b/>
                <w:bCs/>
                <w:sz w:val="22"/>
                <w:szCs w:val="22"/>
              </w:rPr>
              <w:t>Work plan</w:t>
            </w:r>
          </w:p>
          <w:p w:rsidR="00465748" w:rsidRDefault="00465748" w:rsidP="00A51DDE">
            <w:pPr>
              <w:jc w:val="both"/>
              <w:rPr>
                <w:rFonts w:ascii="Arial" w:hAnsi="Arial" w:cs="Arial"/>
                <w:bCs/>
                <w:sz w:val="22"/>
                <w:szCs w:val="22"/>
              </w:rPr>
            </w:pPr>
          </w:p>
          <w:p w:rsidR="00465748" w:rsidRDefault="00465748" w:rsidP="00A51DDE">
            <w:pPr>
              <w:jc w:val="both"/>
              <w:rPr>
                <w:rFonts w:ascii="Arial" w:hAnsi="Arial" w:cs="Arial"/>
                <w:bCs/>
                <w:sz w:val="22"/>
                <w:szCs w:val="22"/>
              </w:rPr>
            </w:pPr>
            <w:r>
              <w:rPr>
                <w:rFonts w:ascii="Arial" w:hAnsi="Arial" w:cs="Arial"/>
                <w:bCs/>
                <w:sz w:val="22"/>
                <w:szCs w:val="22"/>
              </w:rPr>
              <w:t>Council discussed the work</w:t>
            </w:r>
            <w:r w:rsidR="001D350E">
              <w:rPr>
                <w:rFonts w:ascii="Arial" w:hAnsi="Arial" w:cs="Arial"/>
                <w:bCs/>
                <w:sz w:val="22"/>
                <w:szCs w:val="22"/>
              </w:rPr>
              <w:t xml:space="preserve"> </w:t>
            </w:r>
            <w:r>
              <w:rPr>
                <w:rFonts w:ascii="Arial" w:hAnsi="Arial" w:cs="Arial"/>
                <w:bCs/>
                <w:sz w:val="22"/>
                <w:szCs w:val="22"/>
              </w:rPr>
              <w:t>plan</w:t>
            </w:r>
            <w:r w:rsidR="004504F0">
              <w:rPr>
                <w:rFonts w:ascii="Arial" w:hAnsi="Arial" w:cs="Arial"/>
                <w:bCs/>
                <w:sz w:val="22"/>
                <w:szCs w:val="22"/>
              </w:rPr>
              <w:t xml:space="preserve"> and agreed that the Financial Strategy Review </w:t>
            </w:r>
            <w:r w:rsidR="001D350E">
              <w:rPr>
                <w:rFonts w:ascii="Arial" w:hAnsi="Arial" w:cs="Arial"/>
                <w:bCs/>
                <w:sz w:val="22"/>
                <w:szCs w:val="22"/>
              </w:rPr>
              <w:t>(</w:t>
            </w:r>
            <w:r w:rsidR="004504F0">
              <w:rPr>
                <w:rFonts w:ascii="Arial" w:hAnsi="Arial" w:cs="Arial"/>
                <w:bCs/>
                <w:sz w:val="22"/>
                <w:szCs w:val="22"/>
              </w:rPr>
              <w:t>strategy and f</w:t>
            </w:r>
            <w:r>
              <w:rPr>
                <w:rFonts w:ascii="Arial" w:hAnsi="Arial" w:cs="Arial"/>
                <w:bCs/>
                <w:sz w:val="22"/>
                <w:szCs w:val="22"/>
              </w:rPr>
              <w:t>inancial options</w:t>
            </w:r>
            <w:r w:rsidR="001D350E">
              <w:rPr>
                <w:rFonts w:ascii="Arial" w:hAnsi="Arial" w:cs="Arial"/>
                <w:bCs/>
                <w:sz w:val="22"/>
                <w:szCs w:val="22"/>
              </w:rPr>
              <w:t>)</w:t>
            </w:r>
            <w:r>
              <w:rPr>
                <w:rFonts w:ascii="Arial" w:hAnsi="Arial" w:cs="Arial"/>
                <w:bCs/>
                <w:sz w:val="22"/>
                <w:szCs w:val="22"/>
              </w:rPr>
              <w:t xml:space="preserve"> </w:t>
            </w:r>
            <w:r w:rsidR="004504F0">
              <w:rPr>
                <w:rFonts w:ascii="Arial" w:hAnsi="Arial" w:cs="Arial"/>
                <w:bCs/>
                <w:sz w:val="22"/>
                <w:szCs w:val="22"/>
              </w:rPr>
              <w:t xml:space="preserve">and the Financial Statements would </w:t>
            </w:r>
            <w:r w:rsidR="001D350E">
              <w:rPr>
                <w:rFonts w:ascii="Arial" w:hAnsi="Arial" w:cs="Arial"/>
                <w:bCs/>
                <w:sz w:val="22"/>
                <w:szCs w:val="22"/>
              </w:rPr>
              <w:t xml:space="preserve">be on the December agenda. </w:t>
            </w:r>
          </w:p>
          <w:p w:rsidR="00465748" w:rsidRPr="005F0AE0" w:rsidRDefault="00465748" w:rsidP="00092D34">
            <w:pPr>
              <w:jc w:val="both"/>
              <w:rPr>
                <w:rFonts w:ascii="Arial" w:hAnsi="Arial" w:cs="Arial"/>
                <w:b/>
                <w:bCs/>
                <w:sz w:val="22"/>
                <w:szCs w:val="22"/>
              </w:rPr>
            </w:pPr>
          </w:p>
        </w:tc>
      </w:tr>
      <w:tr w:rsidR="00465748" w:rsidRPr="005F0AE0" w:rsidTr="00E15725">
        <w:trPr>
          <w:trHeight w:val="391"/>
          <w:jc w:val="center"/>
        </w:trPr>
        <w:tc>
          <w:tcPr>
            <w:tcW w:w="1629" w:type="dxa"/>
            <w:noWrap/>
            <w:tcMar>
              <w:top w:w="0" w:type="dxa"/>
              <w:left w:w="108" w:type="dxa"/>
              <w:bottom w:w="0" w:type="dxa"/>
              <w:right w:w="108" w:type="dxa"/>
            </w:tcMar>
          </w:tcPr>
          <w:p w:rsidR="00465748" w:rsidRDefault="00465748">
            <w:r w:rsidRPr="004C6C08">
              <w:rPr>
                <w:rFonts w:ascii="Arial" w:hAnsi="Arial" w:cs="Arial"/>
                <w:sz w:val="22"/>
                <w:szCs w:val="22"/>
              </w:rPr>
              <w:t>C-180615-</w:t>
            </w:r>
            <w:r w:rsidR="00E618B7">
              <w:rPr>
                <w:rFonts w:ascii="Arial" w:hAnsi="Arial" w:cs="Arial"/>
                <w:sz w:val="22"/>
                <w:szCs w:val="22"/>
              </w:rPr>
              <w:t>11</w:t>
            </w:r>
          </w:p>
        </w:tc>
        <w:tc>
          <w:tcPr>
            <w:tcW w:w="8103" w:type="dxa"/>
            <w:noWrap/>
            <w:tcMar>
              <w:top w:w="0" w:type="dxa"/>
              <w:left w:w="108" w:type="dxa"/>
              <w:bottom w:w="0" w:type="dxa"/>
              <w:right w:w="108" w:type="dxa"/>
            </w:tcMar>
            <w:vAlign w:val="bottom"/>
          </w:tcPr>
          <w:p w:rsidR="00465748" w:rsidRDefault="00465748" w:rsidP="005C151A">
            <w:pPr>
              <w:jc w:val="both"/>
              <w:rPr>
                <w:rFonts w:ascii="Arial" w:hAnsi="Arial" w:cs="Arial"/>
                <w:b/>
                <w:bCs/>
                <w:sz w:val="22"/>
                <w:szCs w:val="22"/>
              </w:rPr>
            </w:pPr>
            <w:r>
              <w:rPr>
                <w:rFonts w:ascii="Arial" w:hAnsi="Arial" w:cs="Arial"/>
                <w:b/>
                <w:bCs/>
                <w:sz w:val="22"/>
                <w:szCs w:val="22"/>
              </w:rPr>
              <w:t>AOB</w:t>
            </w:r>
          </w:p>
          <w:p w:rsidR="00465748" w:rsidRDefault="00465748" w:rsidP="005C151A">
            <w:pPr>
              <w:jc w:val="both"/>
              <w:rPr>
                <w:rFonts w:ascii="Arial" w:hAnsi="Arial" w:cs="Arial"/>
                <w:b/>
                <w:bCs/>
                <w:sz w:val="22"/>
                <w:szCs w:val="22"/>
              </w:rPr>
            </w:pPr>
          </w:p>
          <w:p w:rsidR="00465748" w:rsidRDefault="00465748" w:rsidP="005C151A">
            <w:pPr>
              <w:jc w:val="both"/>
              <w:rPr>
                <w:rFonts w:ascii="Arial" w:hAnsi="Arial" w:cs="Arial"/>
                <w:bCs/>
                <w:sz w:val="22"/>
                <w:szCs w:val="22"/>
                <w:u w:val="single"/>
              </w:rPr>
            </w:pPr>
            <w:r w:rsidRPr="00BC2BB3">
              <w:rPr>
                <w:rFonts w:ascii="Arial" w:hAnsi="Arial" w:cs="Arial"/>
                <w:bCs/>
                <w:sz w:val="22"/>
                <w:szCs w:val="22"/>
                <w:u w:val="single"/>
              </w:rPr>
              <w:t>Dinner at the Athenaeum</w:t>
            </w:r>
          </w:p>
          <w:p w:rsidR="00465748" w:rsidRDefault="00465748" w:rsidP="005C151A">
            <w:pPr>
              <w:jc w:val="both"/>
              <w:rPr>
                <w:rFonts w:ascii="Arial" w:hAnsi="Arial" w:cs="Arial"/>
                <w:bCs/>
                <w:sz w:val="22"/>
                <w:szCs w:val="22"/>
              </w:rPr>
            </w:pPr>
            <w:r>
              <w:rPr>
                <w:rFonts w:ascii="Arial" w:hAnsi="Arial" w:cs="Arial"/>
                <w:bCs/>
                <w:sz w:val="22"/>
                <w:szCs w:val="22"/>
              </w:rPr>
              <w:t xml:space="preserve">Council agreed </w:t>
            </w:r>
            <w:r w:rsidR="001D350E">
              <w:rPr>
                <w:rFonts w:ascii="Arial" w:hAnsi="Arial" w:cs="Arial"/>
                <w:bCs/>
                <w:sz w:val="22"/>
                <w:szCs w:val="22"/>
              </w:rPr>
              <w:t>that a dinner should be held</w:t>
            </w:r>
            <w:r w:rsidR="003800FD">
              <w:rPr>
                <w:rFonts w:ascii="Arial" w:hAnsi="Arial" w:cs="Arial"/>
                <w:bCs/>
                <w:sz w:val="22"/>
                <w:szCs w:val="22"/>
              </w:rPr>
              <w:t>,</w:t>
            </w:r>
            <w:r w:rsidR="001D350E">
              <w:rPr>
                <w:rFonts w:ascii="Arial" w:hAnsi="Arial" w:cs="Arial"/>
                <w:bCs/>
                <w:sz w:val="22"/>
                <w:szCs w:val="22"/>
              </w:rPr>
              <w:t xml:space="preserve"> following the December Council meeting</w:t>
            </w:r>
            <w:r w:rsidR="003800FD">
              <w:rPr>
                <w:rFonts w:ascii="Arial" w:hAnsi="Arial" w:cs="Arial"/>
                <w:bCs/>
                <w:sz w:val="22"/>
                <w:szCs w:val="22"/>
              </w:rPr>
              <w:t>,</w:t>
            </w:r>
            <w:r w:rsidR="001D350E">
              <w:rPr>
                <w:rFonts w:ascii="Arial" w:hAnsi="Arial" w:cs="Arial"/>
                <w:bCs/>
                <w:sz w:val="22"/>
                <w:szCs w:val="22"/>
              </w:rPr>
              <w:t xml:space="preserve"> </w:t>
            </w:r>
            <w:r>
              <w:rPr>
                <w:rFonts w:ascii="Arial" w:hAnsi="Arial" w:cs="Arial"/>
                <w:bCs/>
                <w:sz w:val="22"/>
                <w:szCs w:val="22"/>
              </w:rPr>
              <w:t>at the Athenaeum</w:t>
            </w:r>
            <w:r w:rsidR="001D350E">
              <w:rPr>
                <w:rFonts w:ascii="Arial" w:hAnsi="Arial" w:cs="Arial"/>
                <w:bCs/>
                <w:sz w:val="22"/>
                <w:szCs w:val="22"/>
              </w:rPr>
              <w:t>.</w:t>
            </w:r>
            <w:r>
              <w:rPr>
                <w:rFonts w:ascii="Arial" w:hAnsi="Arial" w:cs="Arial"/>
                <w:bCs/>
                <w:sz w:val="22"/>
                <w:szCs w:val="22"/>
              </w:rPr>
              <w:t xml:space="preserve">  Richard Brown</w:t>
            </w:r>
            <w:r w:rsidR="000F28F6">
              <w:rPr>
                <w:rFonts w:ascii="Arial" w:hAnsi="Arial" w:cs="Arial"/>
                <w:bCs/>
                <w:sz w:val="22"/>
                <w:szCs w:val="22"/>
              </w:rPr>
              <w:t xml:space="preserve">, </w:t>
            </w:r>
            <w:r w:rsidR="000F28F6" w:rsidRPr="000F28F6">
              <w:rPr>
                <w:rFonts w:ascii="Arial" w:hAnsi="Arial" w:cs="Arial"/>
                <w:bCs/>
                <w:sz w:val="22"/>
                <w:szCs w:val="22"/>
              </w:rPr>
              <w:t>Secretary-General of the World Federation of Chiropractic</w:t>
            </w:r>
            <w:r w:rsidR="000F28F6">
              <w:rPr>
                <w:rFonts w:ascii="Arial" w:hAnsi="Arial" w:cs="Arial"/>
                <w:bCs/>
                <w:sz w:val="22"/>
                <w:szCs w:val="22"/>
              </w:rPr>
              <w:t xml:space="preserve"> a</w:t>
            </w:r>
            <w:r>
              <w:rPr>
                <w:rFonts w:ascii="Arial" w:hAnsi="Arial" w:cs="Arial"/>
                <w:bCs/>
                <w:sz w:val="22"/>
                <w:szCs w:val="22"/>
              </w:rPr>
              <w:t>nd Dr Nick Clarke</w:t>
            </w:r>
            <w:r w:rsidR="001D350E">
              <w:rPr>
                <w:rFonts w:ascii="Arial" w:hAnsi="Arial" w:cs="Arial"/>
                <w:bCs/>
                <w:sz w:val="22"/>
                <w:szCs w:val="22"/>
              </w:rPr>
              <w:t>,</w:t>
            </w:r>
            <w:r>
              <w:rPr>
                <w:rFonts w:ascii="Arial" w:hAnsi="Arial" w:cs="Arial"/>
                <w:bCs/>
                <w:sz w:val="22"/>
                <w:szCs w:val="22"/>
              </w:rPr>
              <w:t xml:space="preserve"> from the Department of Health</w:t>
            </w:r>
            <w:r w:rsidR="001D350E">
              <w:rPr>
                <w:rFonts w:ascii="Arial" w:hAnsi="Arial" w:cs="Arial"/>
                <w:bCs/>
                <w:sz w:val="22"/>
                <w:szCs w:val="22"/>
              </w:rPr>
              <w:t>, had accepted the GCC’s invitation to speak at the event.</w:t>
            </w:r>
          </w:p>
          <w:p w:rsidR="00465748" w:rsidRDefault="00465748" w:rsidP="005C151A">
            <w:pPr>
              <w:jc w:val="both"/>
              <w:rPr>
                <w:rFonts w:ascii="Arial" w:hAnsi="Arial" w:cs="Arial"/>
                <w:bCs/>
                <w:sz w:val="22"/>
                <w:szCs w:val="22"/>
              </w:rPr>
            </w:pPr>
          </w:p>
          <w:p w:rsidR="00465748" w:rsidRDefault="00465748" w:rsidP="005C151A">
            <w:pPr>
              <w:jc w:val="both"/>
              <w:rPr>
                <w:rFonts w:ascii="Arial" w:hAnsi="Arial" w:cs="Arial"/>
                <w:bCs/>
                <w:sz w:val="22"/>
                <w:szCs w:val="22"/>
                <w:u w:val="single"/>
              </w:rPr>
            </w:pPr>
            <w:r w:rsidRPr="00BD07B6">
              <w:rPr>
                <w:rFonts w:ascii="Arial" w:hAnsi="Arial" w:cs="Arial"/>
                <w:bCs/>
                <w:sz w:val="22"/>
                <w:szCs w:val="22"/>
                <w:u w:val="single"/>
              </w:rPr>
              <w:t>Newsletter</w:t>
            </w:r>
          </w:p>
          <w:p w:rsidR="00465748" w:rsidRDefault="00465748" w:rsidP="005C151A">
            <w:pPr>
              <w:jc w:val="both"/>
              <w:rPr>
                <w:rFonts w:ascii="Arial" w:hAnsi="Arial" w:cs="Arial"/>
                <w:bCs/>
                <w:sz w:val="22"/>
                <w:szCs w:val="22"/>
              </w:rPr>
            </w:pPr>
            <w:r w:rsidRPr="00405E17">
              <w:rPr>
                <w:rFonts w:ascii="Arial" w:hAnsi="Arial" w:cs="Arial"/>
                <w:bCs/>
                <w:sz w:val="22"/>
                <w:szCs w:val="22"/>
              </w:rPr>
              <w:t xml:space="preserve">Council discussed the next </w:t>
            </w:r>
            <w:r w:rsidR="001D350E">
              <w:rPr>
                <w:rFonts w:ascii="Arial" w:hAnsi="Arial" w:cs="Arial"/>
                <w:bCs/>
                <w:sz w:val="22"/>
                <w:szCs w:val="22"/>
              </w:rPr>
              <w:t xml:space="preserve">issue of the </w:t>
            </w:r>
            <w:r w:rsidRPr="00405E17">
              <w:rPr>
                <w:rFonts w:ascii="Arial" w:hAnsi="Arial" w:cs="Arial"/>
                <w:bCs/>
                <w:sz w:val="22"/>
                <w:szCs w:val="22"/>
              </w:rPr>
              <w:t xml:space="preserve">newsletter and suggested the following items </w:t>
            </w:r>
            <w:r w:rsidR="001D350E">
              <w:rPr>
                <w:rFonts w:ascii="Arial" w:hAnsi="Arial" w:cs="Arial"/>
                <w:bCs/>
                <w:sz w:val="22"/>
                <w:szCs w:val="22"/>
              </w:rPr>
              <w:t>be included:</w:t>
            </w:r>
            <w:r w:rsidRPr="00405E17">
              <w:rPr>
                <w:rFonts w:ascii="Arial" w:hAnsi="Arial" w:cs="Arial"/>
                <w:bCs/>
                <w:sz w:val="22"/>
                <w:szCs w:val="22"/>
              </w:rPr>
              <w:t xml:space="preserve"> </w:t>
            </w:r>
          </w:p>
          <w:p w:rsidR="00465748" w:rsidRPr="00405E17" w:rsidRDefault="00465748" w:rsidP="00405E17">
            <w:pPr>
              <w:pStyle w:val="ListParagraph"/>
              <w:numPr>
                <w:ilvl w:val="0"/>
                <w:numId w:val="24"/>
              </w:numPr>
              <w:jc w:val="both"/>
              <w:rPr>
                <w:rFonts w:ascii="Arial" w:hAnsi="Arial" w:cs="Arial"/>
                <w:bCs/>
                <w:sz w:val="22"/>
                <w:szCs w:val="22"/>
              </w:rPr>
            </w:pPr>
            <w:r w:rsidRPr="00405E17">
              <w:rPr>
                <w:rFonts w:ascii="Arial" w:hAnsi="Arial" w:cs="Arial"/>
                <w:bCs/>
                <w:sz w:val="22"/>
                <w:szCs w:val="22"/>
              </w:rPr>
              <w:t>Code and Standards</w:t>
            </w:r>
            <w:r w:rsidR="001D350E">
              <w:rPr>
                <w:rFonts w:ascii="Arial" w:hAnsi="Arial" w:cs="Arial"/>
                <w:bCs/>
                <w:sz w:val="22"/>
                <w:szCs w:val="22"/>
              </w:rPr>
              <w:t>;</w:t>
            </w:r>
          </w:p>
          <w:p w:rsidR="00465748" w:rsidRPr="00405E17" w:rsidRDefault="00465748" w:rsidP="00405E17">
            <w:pPr>
              <w:pStyle w:val="ListParagraph"/>
              <w:numPr>
                <w:ilvl w:val="0"/>
                <w:numId w:val="24"/>
              </w:numPr>
              <w:jc w:val="both"/>
              <w:rPr>
                <w:rFonts w:ascii="Arial" w:hAnsi="Arial" w:cs="Arial"/>
                <w:bCs/>
                <w:sz w:val="22"/>
                <w:szCs w:val="22"/>
              </w:rPr>
            </w:pPr>
            <w:r w:rsidRPr="00405E17">
              <w:rPr>
                <w:rFonts w:ascii="Arial" w:hAnsi="Arial" w:cs="Arial"/>
                <w:bCs/>
                <w:sz w:val="22"/>
                <w:szCs w:val="22"/>
              </w:rPr>
              <w:t>Indemnity Rules</w:t>
            </w:r>
            <w:r w:rsidR="001D350E">
              <w:rPr>
                <w:rFonts w:ascii="Arial" w:hAnsi="Arial" w:cs="Arial"/>
                <w:bCs/>
                <w:sz w:val="22"/>
                <w:szCs w:val="22"/>
              </w:rPr>
              <w:t>;</w:t>
            </w:r>
          </w:p>
          <w:p w:rsidR="00465748" w:rsidRPr="00405E17" w:rsidRDefault="00382BF3" w:rsidP="00405E17">
            <w:pPr>
              <w:pStyle w:val="ListParagraph"/>
              <w:numPr>
                <w:ilvl w:val="0"/>
                <w:numId w:val="24"/>
              </w:numPr>
              <w:jc w:val="both"/>
              <w:rPr>
                <w:rFonts w:ascii="Arial" w:hAnsi="Arial" w:cs="Arial"/>
                <w:bCs/>
                <w:sz w:val="22"/>
                <w:szCs w:val="22"/>
              </w:rPr>
            </w:pPr>
            <w:r>
              <w:rPr>
                <w:rFonts w:ascii="Arial" w:hAnsi="Arial" w:cs="Arial"/>
                <w:bCs/>
                <w:sz w:val="22"/>
                <w:szCs w:val="22"/>
              </w:rPr>
              <w:t>Northern Ireland Assembly Reception</w:t>
            </w:r>
            <w:r w:rsidR="001D350E">
              <w:rPr>
                <w:rFonts w:ascii="Arial" w:hAnsi="Arial" w:cs="Arial"/>
                <w:bCs/>
                <w:sz w:val="22"/>
                <w:szCs w:val="22"/>
              </w:rPr>
              <w:t>; and</w:t>
            </w:r>
          </w:p>
          <w:p w:rsidR="00465748" w:rsidRPr="00782697" w:rsidRDefault="00465748" w:rsidP="00106C6A">
            <w:pPr>
              <w:pStyle w:val="ListParagraph"/>
              <w:numPr>
                <w:ilvl w:val="0"/>
                <w:numId w:val="24"/>
              </w:numPr>
              <w:jc w:val="both"/>
              <w:rPr>
                <w:rFonts w:ascii="Arial" w:hAnsi="Arial" w:cs="Arial"/>
                <w:b/>
                <w:bCs/>
                <w:sz w:val="22"/>
                <w:szCs w:val="22"/>
              </w:rPr>
            </w:pPr>
            <w:r w:rsidRPr="00405E17">
              <w:rPr>
                <w:rFonts w:ascii="Arial" w:hAnsi="Arial" w:cs="Arial"/>
                <w:bCs/>
                <w:sz w:val="22"/>
                <w:szCs w:val="22"/>
              </w:rPr>
              <w:t>FtP figures and GCC’s position on legal regulation</w:t>
            </w:r>
            <w:r w:rsidR="001D350E">
              <w:rPr>
                <w:rFonts w:ascii="Arial" w:hAnsi="Arial" w:cs="Arial"/>
                <w:bCs/>
                <w:sz w:val="22"/>
                <w:szCs w:val="22"/>
              </w:rPr>
              <w:t>.</w:t>
            </w:r>
            <w:r w:rsidRPr="00405E17">
              <w:rPr>
                <w:rFonts w:ascii="Arial" w:hAnsi="Arial" w:cs="Arial"/>
                <w:bCs/>
                <w:sz w:val="22"/>
                <w:szCs w:val="22"/>
              </w:rPr>
              <w:t xml:space="preserve"> </w:t>
            </w:r>
          </w:p>
          <w:p w:rsidR="00782697" w:rsidRDefault="00782697" w:rsidP="00782697">
            <w:pPr>
              <w:pStyle w:val="ListParagraph"/>
              <w:jc w:val="both"/>
              <w:rPr>
                <w:rFonts w:ascii="Arial" w:hAnsi="Arial" w:cs="Arial"/>
                <w:b/>
                <w:bCs/>
                <w:sz w:val="22"/>
                <w:szCs w:val="22"/>
              </w:rPr>
            </w:pPr>
          </w:p>
        </w:tc>
      </w:tr>
      <w:tr w:rsidR="00465748" w:rsidRPr="005F0AE0" w:rsidTr="00E15725">
        <w:trPr>
          <w:trHeight w:val="504"/>
          <w:jc w:val="center"/>
        </w:trPr>
        <w:tc>
          <w:tcPr>
            <w:tcW w:w="1629" w:type="dxa"/>
            <w:noWrap/>
            <w:tcMar>
              <w:top w:w="0" w:type="dxa"/>
              <w:left w:w="108" w:type="dxa"/>
              <w:bottom w:w="0" w:type="dxa"/>
              <w:right w:w="108" w:type="dxa"/>
            </w:tcMar>
          </w:tcPr>
          <w:p w:rsidR="00465748" w:rsidRPr="005F0AE0" w:rsidRDefault="00465748" w:rsidP="00AF61E5">
            <w:pPr>
              <w:rPr>
                <w:rFonts w:ascii="Arial" w:hAnsi="Arial" w:cs="Arial"/>
                <w:sz w:val="22"/>
                <w:szCs w:val="22"/>
              </w:rPr>
            </w:pPr>
          </w:p>
        </w:tc>
        <w:tc>
          <w:tcPr>
            <w:tcW w:w="8103" w:type="dxa"/>
            <w:noWrap/>
            <w:tcMar>
              <w:top w:w="0" w:type="dxa"/>
              <w:left w:w="108" w:type="dxa"/>
              <w:bottom w:w="0" w:type="dxa"/>
              <w:right w:w="108" w:type="dxa"/>
            </w:tcMar>
            <w:vAlign w:val="bottom"/>
          </w:tcPr>
          <w:p w:rsidR="00E618B7" w:rsidRPr="005F0AE0" w:rsidRDefault="00E618B7" w:rsidP="00421B9C">
            <w:pPr>
              <w:jc w:val="both"/>
              <w:rPr>
                <w:rFonts w:ascii="Arial" w:hAnsi="Arial" w:cs="Arial"/>
                <w:b/>
                <w:bCs/>
                <w:sz w:val="22"/>
                <w:szCs w:val="22"/>
              </w:rPr>
            </w:pPr>
            <w:r>
              <w:rPr>
                <w:rFonts w:ascii="Arial" w:hAnsi="Arial" w:cs="Arial"/>
                <w:b/>
                <w:bCs/>
                <w:sz w:val="22"/>
                <w:szCs w:val="22"/>
              </w:rPr>
              <w:t xml:space="preserve">Date of next meeting:  </w:t>
            </w:r>
            <w:r w:rsidR="00465748">
              <w:rPr>
                <w:rFonts w:ascii="Arial" w:hAnsi="Arial" w:cs="Arial"/>
                <w:b/>
                <w:bCs/>
                <w:sz w:val="22"/>
                <w:szCs w:val="22"/>
              </w:rPr>
              <w:t>30 September 2015</w:t>
            </w:r>
          </w:p>
        </w:tc>
      </w:tr>
    </w:tbl>
    <w:p w:rsidR="00AA6520" w:rsidRPr="005F0AE0" w:rsidRDefault="00AA6520" w:rsidP="00421B9C">
      <w:pPr>
        <w:rPr>
          <w:rFonts w:ascii="Arial" w:hAnsi="Arial" w:cs="Arial"/>
          <w:sz w:val="22"/>
          <w:szCs w:val="22"/>
        </w:rPr>
      </w:pPr>
    </w:p>
    <w:sectPr w:rsidR="00AA6520" w:rsidRPr="005F0AE0" w:rsidSect="00AA652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09D" w:rsidRDefault="000A109D" w:rsidP="00387EDF">
      <w:r>
        <w:separator/>
      </w:r>
    </w:p>
  </w:endnote>
  <w:endnote w:type="continuationSeparator" w:id="0">
    <w:p w:rsidR="000A109D" w:rsidRDefault="000A109D" w:rsidP="0038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D" w:rsidRPr="00046563" w:rsidRDefault="000A109D">
    <w:pPr>
      <w:pStyle w:val="Footer"/>
      <w:jc w:val="center"/>
      <w:rPr>
        <w:sz w:val="20"/>
        <w:szCs w:val="20"/>
      </w:rPr>
    </w:pPr>
    <w:r w:rsidRPr="00046563">
      <w:rPr>
        <w:sz w:val="20"/>
        <w:szCs w:val="20"/>
      </w:rPr>
      <w:t xml:space="preserve">Page </w:t>
    </w:r>
    <w:r w:rsidRPr="00046563">
      <w:rPr>
        <w:b/>
        <w:bCs/>
        <w:sz w:val="20"/>
        <w:szCs w:val="20"/>
      </w:rPr>
      <w:fldChar w:fldCharType="begin"/>
    </w:r>
    <w:r w:rsidRPr="00046563">
      <w:rPr>
        <w:b/>
        <w:bCs/>
        <w:sz w:val="20"/>
        <w:szCs w:val="20"/>
      </w:rPr>
      <w:instrText xml:space="preserve"> PAGE </w:instrText>
    </w:r>
    <w:r w:rsidRPr="00046563">
      <w:rPr>
        <w:b/>
        <w:bCs/>
        <w:sz w:val="20"/>
        <w:szCs w:val="20"/>
      </w:rPr>
      <w:fldChar w:fldCharType="separate"/>
    </w:r>
    <w:r w:rsidR="007B2925">
      <w:rPr>
        <w:b/>
        <w:bCs/>
        <w:noProof/>
        <w:sz w:val="20"/>
        <w:szCs w:val="20"/>
      </w:rPr>
      <w:t>7</w:t>
    </w:r>
    <w:r w:rsidRPr="00046563">
      <w:rPr>
        <w:b/>
        <w:bCs/>
        <w:sz w:val="20"/>
        <w:szCs w:val="20"/>
      </w:rPr>
      <w:fldChar w:fldCharType="end"/>
    </w:r>
    <w:r w:rsidRPr="00046563">
      <w:rPr>
        <w:sz w:val="20"/>
        <w:szCs w:val="20"/>
      </w:rPr>
      <w:t xml:space="preserve"> of </w:t>
    </w:r>
    <w:r w:rsidRPr="00046563">
      <w:rPr>
        <w:b/>
        <w:bCs/>
        <w:sz w:val="20"/>
        <w:szCs w:val="20"/>
      </w:rPr>
      <w:fldChar w:fldCharType="begin"/>
    </w:r>
    <w:r w:rsidRPr="00046563">
      <w:rPr>
        <w:b/>
        <w:bCs/>
        <w:sz w:val="20"/>
        <w:szCs w:val="20"/>
      </w:rPr>
      <w:instrText xml:space="preserve"> NUMPAGES  </w:instrText>
    </w:r>
    <w:r w:rsidRPr="00046563">
      <w:rPr>
        <w:b/>
        <w:bCs/>
        <w:sz w:val="20"/>
        <w:szCs w:val="20"/>
      </w:rPr>
      <w:fldChar w:fldCharType="separate"/>
    </w:r>
    <w:r w:rsidR="007B2925">
      <w:rPr>
        <w:b/>
        <w:bCs/>
        <w:noProof/>
        <w:sz w:val="20"/>
        <w:szCs w:val="20"/>
      </w:rPr>
      <w:t>8</w:t>
    </w:r>
    <w:r w:rsidRPr="00046563">
      <w:rPr>
        <w:b/>
        <w:bCs/>
        <w:sz w:val="20"/>
        <w:szCs w:val="20"/>
      </w:rPr>
      <w:fldChar w:fldCharType="end"/>
    </w:r>
  </w:p>
  <w:p w:rsidR="000A109D" w:rsidRDefault="000A1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09D" w:rsidRDefault="000A109D" w:rsidP="00387EDF">
      <w:r>
        <w:separator/>
      </w:r>
    </w:p>
  </w:footnote>
  <w:footnote w:type="continuationSeparator" w:id="0">
    <w:p w:rsidR="000A109D" w:rsidRDefault="000A109D" w:rsidP="00387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D" w:rsidRDefault="000A1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08C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83A09"/>
    <w:multiLevelType w:val="hybridMultilevel"/>
    <w:tmpl w:val="6686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692A1B"/>
    <w:multiLevelType w:val="hybridMultilevel"/>
    <w:tmpl w:val="17081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8C5DA5"/>
    <w:multiLevelType w:val="hybridMultilevel"/>
    <w:tmpl w:val="8FD6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CA2CA0"/>
    <w:multiLevelType w:val="hybridMultilevel"/>
    <w:tmpl w:val="3D1C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283E26"/>
    <w:multiLevelType w:val="hybridMultilevel"/>
    <w:tmpl w:val="CD3E7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AA1B48"/>
    <w:multiLevelType w:val="hybridMultilevel"/>
    <w:tmpl w:val="B0D2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814ECD"/>
    <w:multiLevelType w:val="hybridMultilevel"/>
    <w:tmpl w:val="9BF8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80060F"/>
    <w:multiLevelType w:val="hybridMultilevel"/>
    <w:tmpl w:val="3D6A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4A6FBE"/>
    <w:multiLevelType w:val="hybridMultilevel"/>
    <w:tmpl w:val="366E74D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E965C9"/>
    <w:multiLevelType w:val="hybridMultilevel"/>
    <w:tmpl w:val="52D0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B736B2"/>
    <w:multiLevelType w:val="hybridMultilevel"/>
    <w:tmpl w:val="3276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923468"/>
    <w:multiLevelType w:val="hybridMultilevel"/>
    <w:tmpl w:val="8ACA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A013D7"/>
    <w:multiLevelType w:val="hybridMultilevel"/>
    <w:tmpl w:val="8BDE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DF2311"/>
    <w:multiLevelType w:val="hybridMultilevel"/>
    <w:tmpl w:val="128A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731530"/>
    <w:multiLevelType w:val="hybridMultilevel"/>
    <w:tmpl w:val="FA24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2A3AE1"/>
    <w:multiLevelType w:val="hybridMultilevel"/>
    <w:tmpl w:val="304E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1623CA"/>
    <w:multiLevelType w:val="hybridMultilevel"/>
    <w:tmpl w:val="7C4E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FC7889"/>
    <w:multiLevelType w:val="hybridMultilevel"/>
    <w:tmpl w:val="C7F8E956"/>
    <w:lvl w:ilvl="0" w:tplc="EAC4F410">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nsid w:val="66AF0FBD"/>
    <w:multiLevelType w:val="hybridMultilevel"/>
    <w:tmpl w:val="F4B671DA"/>
    <w:lvl w:ilvl="0" w:tplc="EAC4F410">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6E4B4D"/>
    <w:multiLevelType w:val="hybridMultilevel"/>
    <w:tmpl w:val="413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B7066B"/>
    <w:multiLevelType w:val="hybridMultilevel"/>
    <w:tmpl w:val="992E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1A5F75"/>
    <w:multiLevelType w:val="hybridMultilevel"/>
    <w:tmpl w:val="9892C108"/>
    <w:lvl w:ilvl="0" w:tplc="EAC4F410">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410807"/>
    <w:multiLevelType w:val="hybridMultilevel"/>
    <w:tmpl w:val="2A5C7370"/>
    <w:lvl w:ilvl="0" w:tplc="59208A74">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nsid w:val="79B72A96"/>
    <w:multiLevelType w:val="hybridMultilevel"/>
    <w:tmpl w:val="F5CE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C51552"/>
    <w:multiLevelType w:val="hybridMultilevel"/>
    <w:tmpl w:val="4F40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20"/>
  </w:num>
  <w:num w:numId="5">
    <w:abstractNumId w:val="25"/>
  </w:num>
  <w:num w:numId="6">
    <w:abstractNumId w:val="21"/>
  </w:num>
  <w:num w:numId="7">
    <w:abstractNumId w:val="8"/>
  </w:num>
  <w:num w:numId="8">
    <w:abstractNumId w:val="3"/>
  </w:num>
  <w:num w:numId="9">
    <w:abstractNumId w:val="6"/>
  </w:num>
  <w:num w:numId="10">
    <w:abstractNumId w:val="10"/>
  </w:num>
  <w:num w:numId="11">
    <w:abstractNumId w:val="15"/>
  </w:num>
  <w:num w:numId="12">
    <w:abstractNumId w:val="16"/>
  </w:num>
  <w:num w:numId="13">
    <w:abstractNumId w:val="12"/>
  </w:num>
  <w:num w:numId="14">
    <w:abstractNumId w:val="5"/>
  </w:num>
  <w:num w:numId="15">
    <w:abstractNumId w:val="13"/>
  </w:num>
  <w:num w:numId="16">
    <w:abstractNumId w:val="14"/>
  </w:num>
  <w:num w:numId="17">
    <w:abstractNumId w:val="11"/>
  </w:num>
  <w:num w:numId="18">
    <w:abstractNumId w:val="18"/>
  </w:num>
  <w:num w:numId="19">
    <w:abstractNumId w:val="19"/>
  </w:num>
  <w:num w:numId="20">
    <w:abstractNumId w:val="22"/>
  </w:num>
  <w:num w:numId="21">
    <w:abstractNumId w:val="9"/>
  </w:num>
  <w:num w:numId="22">
    <w:abstractNumId w:val="7"/>
  </w:num>
  <w:num w:numId="23">
    <w:abstractNumId w:val="23"/>
  </w:num>
  <w:num w:numId="24">
    <w:abstractNumId w:val="17"/>
  </w:num>
  <w:num w:numId="25">
    <w:abstractNumId w:val="4"/>
  </w:num>
  <w:num w:numId="2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Ghuman">
    <w15:presenceInfo w15:providerId="AD" w15:userId="S-1-5-21-2139115505-566493305-2148084762-1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2D"/>
    <w:rsid w:val="00000066"/>
    <w:rsid w:val="00000363"/>
    <w:rsid w:val="00002DED"/>
    <w:rsid w:val="0000709E"/>
    <w:rsid w:val="000070CF"/>
    <w:rsid w:val="00007790"/>
    <w:rsid w:val="00011693"/>
    <w:rsid w:val="00016065"/>
    <w:rsid w:val="00017A6B"/>
    <w:rsid w:val="00020585"/>
    <w:rsid w:val="00023674"/>
    <w:rsid w:val="00024F7F"/>
    <w:rsid w:val="00025398"/>
    <w:rsid w:val="00025DF1"/>
    <w:rsid w:val="00026056"/>
    <w:rsid w:val="00030F39"/>
    <w:rsid w:val="0003228C"/>
    <w:rsid w:val="000322C2"/>
    <w:rsid w:val="00032564"/>
    <w:rsid w:val="0003279E"/>
    <w:rsid w:val="00032F5E"/>
    <w:rsid w:val="00033373"/>
    <w:rsid w:val="00035C0B"/>
    <w:rsid w:val="00043E4F"/>
    <w:rsid w:val="000448F6"/>
    <w:rsid w:val="00044922"/>
    <w:rsid w:val="00046412"/>
    <w:rsid w:val="00046563"/>
    <w:rsid w:val="00046BD4"/>
    <w:rsid w:val="000556EC"/>
    <w:rsid w:val="000571D2"/>
    <w:rsid w:val="00057B1A"/>
    <w:rsid w:val="000602E5"/>
    <w:rsid w:val="00061236"/>
    <w:rsid w:val="00061283"/>
    <w:rsid w:val="00062138"/>
    <w:rsid w:val="000638B3"/>
    <w:rsid w:val="00065BD0"/>
    <w:rsid w:val="000708C0"/>
    <w:rsid w:val="00071180"/>
    <w:rsid w:val="00073386"/>
    <w:rsid w:val="00074728"/>
    <w:rsid w:val="00076C3D"/>
    <w:rsid w:val="00076C5A"/>
    <w:rsid w:val="000805DC"/>
    <w:rsid w:val="00081E1E"/>
    <w:rsid w:val="0008313C"/>
    <w:rsid w:val="00083B6C"/>
    <w:rsid w:val="00085D17"/>
    <w:rsid w:val="0009033C"/>
    <w:rsid w:val="000913EE"/>
    <w:rsid w:val="0009221F"/>
    <w:rsid w:val="00092D34"/>
    <w:rsid w:val="000962B1"/>
    <w:rsid w:val="000979CF"/>
    <w:rsid w:val="000A109D"/>
    <w:rsid w:val="000A2B93"/>
    <w:rsid w:val="000A501C"/>
    <w:rsid w:val="000A5A6F"/>
    <w:rsid w:val="000A5C6C"/>
    <w:rsid w:val="000A70EA"/>
    <w:rsid w:val="000A7157"/>
    <w:rsid w:val="000B2B9D"/>
    <w:rsid w:val="000B3A98"/>
    <w:rsid w:val="000B5008"/>
    <w:rsid w:val="000B5AB1"/>
    <w:rsid w:val="000C2C11"/>
    <w:rsid w:val="000C5186"/>
    <w:rsid w:val="000C65D7"/>
    <w:rsid w:val="000D0BA8"/>
    <w:rsid w:val="000D5E9C"/>
    <w:rsid w:val="000E282D"/>
    <w:rsid w:val="000E3401"/>
    <w:rsid w:val="000E6C4F"/>
    <w:rsid w:val="000F04A8"/>
    <w:rsid w:val="000F266D"/>
    <w:rsid w:val="000F28F6"/>
    <w:rsid w:val="000F378A"/>
    <w:rsid w:val="000F61D8"/>
    <w:rsid w:val="001065AA"/>
    <w:rsid w:val="00106C6A"/>
    <w:rsid w:val="00106E6C"/>
    <w:rsid w:val="00110994"/>
    <w:rsid w:val="001144B9"/>
    <w:rsid w:val="00114868"/>
    <w:rsid w:val="00115992"/>
    <w:rsid w:val="00121769"/>
    <w:rsid w:val="0012249C"/>
    <w:rsid w:val="001231AD"/>
    <w:rsid w:val="00124D52"/>
    <w:rsid w:val="00131262"/>
    <w:rsid w:val="00131BFA"/>
    <w:rsid w:val="00135445"/>
    <w:rsid w:val="001370B2"/>
    <w:rsid w:val="0013714F"/>
    <w:rsid w:val="00137B81"/>
    <w:rsid w:val="00142425"/>
    <w:rsid w:val="00142641"/>
    <w:rsid w:val="00144341"/>
    <w:rsid w:val="00147CF2"/>
    <w:rsid w:val="001557C3"/>
    <w:rsid w:val="00155940"/>
    <w:rsid w:val="001560A2"/>
    <w:rsid w:val="00156378"/>
    <w:rsid w:val="00160DD5"/>
    <w:rsid w:val="0016187D"/>
    <w:rsid w:val="00162820"/>
    <w:rsid w:val="00162899"/>
    <w:rsid w:val="00164269"/>
    <w:rsid w:val="001655FF"/>
    <w:rsid w:val="00166097"/>
    <w:rsid w:val="00171304"/>
    <w:rsid w:val="00173DBA"/>
    <w:rsid w:val="001778B3"/>
    <w:rsid w:val="00177CBB"/>
    <w:rsid w:val="00182EEC"/>
    <w:rsid w:val="00185712"/>
    <w:rsid w:val="0018611D"/>
    <w:rsid w:val="001A2A89"/>
    <w:rsid w:val="001A370D"/>
    <w:rsid w:val="001A464E"/>
    <w:rsid w:val="001A6DBA"/>
    <w:rsid w:val="001A6EED"/>
    <w:rsid w:val="001B377C"/>
    <w:rsid w:val="001B41F8"/>
    <w:rsid w:val="001B66A3"/>
    <w:rsid w:val="001B6D12"/>
    <w:rsid w:val="001C0F22"/>
    <w:rsid w:val="001C16C7"/>
    <w:rsid w:val="001C1D27"/>
    <w:rsid w:val="001C2E6C"/>
    <w:rsid w:val="001C2FA9"/>
    <w:rsid w:val="001C4D46"/>
    <w:rsid w:val="001D0696"/>
    <w:rsid w:val="001D350E"/>
    <w:rsid w:val="001D3668"/>
    <w:rsid w:val="001D3DD5"/>
    <w:rsid w:val="001D54B0"/>
    <w:rsid w:val="001E03D1"/>
    <w:rsid w:val="001E065B"/>
    <w:rsid w:val="001E2739"/>
    <w:rsid w:val="001E43E9"/>
    <w:rsid w:val="001E44E8"/>
    <w:rsid w:val="001F2544"/>
    <w:rsid w:val="00200978"/>
    <w:rsid w:val="00200B51"/>
    <w:rsid w:val="00204B34"/>
    <w:rsid w:val="00205986"/>
    <w:rsid w:val="002074AB"/>
    <w:rsid w:val="002134E8"/>
    <w:rsid w:val="00214FC1"/>
    <w:rsid w:val="002157B1"/>
    <w:rsid w:val="00220B21"/>
    <w:rsid w:val="00223AB7"/>
    <w:rsid w:val="002259DD"/>
    <w:rsid w:val="00227FF8"/>
    <w:rsid w:val="00231169"/>
    <w:rsid w:val="00231A0D"/>
    <w:rsid w:val="002344E2"/>
    <w:rsid w:val="002347AD"/>
    <w:rsid w:val="00235559"/>
    <w:rsid w:val="00235BFA"/>
    <w:rsid w:val="00240A44"/>
    <w:rsid w:val="00241092"/>
    <w:rsid w:val="0025705B"/>
    <w:rsid w:val="00260429"/>
    <w:rsid w:val="00260CA8"/>
    <w:rsid w:val="00260DDE"/>
    <w:rsid w:val="00262E81"/>
    <w:rsid w:val="00262F09"/>
    <w:rsid w:val="00264B16"/>
    <w:rsid w:val="002653CC"/>
    <w:rsid w:val="00266F0A"/>
    <w:rsid w:val="00267D97"/>
    <w:rsid w:val="00267F2E"/>
    <w:rsid w:val="00273348"/>
    <w:rsid w:val="0027384E"/>
    <w:rsid w:val="002739CA"/>
    <w:rsid w:val="00277E54"/>
    <w:rsid w:val="00282870"/>
    <w:rsid w:val="0029729E"/>
    <w:rsid w:val="002A1330"/>
    <w:rsid w:val="002A142A"/>
    <w:rsid w:val="002A2267"/>
    <w:rsid w:val="002A4530"/>
    <w:rsid w:val="002A680D"/>
    <w:rsid w:val="002B10D5"/>
    <w:rsid w:val="002B1BF9"/>
    <w:rsid w:val="002B26EF"/>
    <w:rsid w:val="002B579B"/>
    <w:rsid w:val="002C0C78"/>
    <w:rsid w:val="002C3E35"/>
    <w:rsid w:val="002C57C7"/>
    <w:rsid w:val="002C5F6D"/>
    <w:rsid w:val="002C6345"/>
    <w:rsid w:val="002C69C9"/>
    <w:rsid w:val="002C700C"/>
    <w:rsid w:val="002D021D"/>
    <w:rsid w:val="002D2FEB"/>
    <w:rsid w:val="002D376E"/>
    <w:rsid w:val="002E53B8"/>
    <w:rsid w:val="002E55F3"/>
    <w:rsid w:val="002E64B1"/>
    <w:rsid w:val="002E70FE"/>
    <w:rsid w:val="002F1B2C"/>
    <w:rsid w:val="002F5F8C"/>
    <w:rsid w:val="002F6A21"/>
    <w:rsid w:val="002F7163"/>
    <w:rsid w:val="0030059F"/>
    <w:rsid w:val="00300725"/>
    <w:rsid w:val="00301C4B"/>
    <w:rsid w:val="003024F2"/>
    <w:rsid w:val="00302B81"/>
    <w:rsid w:val="003049DF"/>
    <w:rsid w:val="0030515A"/>
    <w:rsid w:val="00314C66"/>
    <w:rsid w:val="00314CD8"/>
    <w:rsid w:val="0032015D"/>
    <w:rsid w:val="00321652"/>
    <w:rsid w:val="0032262F"/>
    <w:rsid w:val="003235E1"/>
    <w:rsid w:val="00323B87"/>
    <w:rsid w:val="00327FD0"/>
    <w:rsid w:val="00330557"/>
    <w:rsid w:val="00334657"/>
    <w:rsid w:val="003355D8"/>
    <w:rsid w:val="00337E90"/>
    <w:rsid w:val="003423AC"/>
    <w:rsid w:val="003452ED"/>
    <w:rsid w:val="00345C4A"/>
    <w:rsid w:val="0034618B"/>
    <w:rsid w:val="003479BF"/>
    <w:rsid w:val="00350DD1"/>
    <w:rsid w:val="003525D9"/>
    <w:rsid w:val="00352C9E"/>
    <w:rsid w:val="00352FFF"/>
    <w:rsid w:val="003533AC"/>
    <w:rsid w:val="00353ACF"/>
    <w:rsid w:val="003548AE"/>
    <w:rsid w:val="00357972"/>
    <w:rsid w:val="00360248"/>
    <w:rsid w:val="003605E4"/>
    <w:rsid w:val="003607FA"/>
    <w:rsid w:val="00363CE5"/>
    <w:rsid w:val="00364D16"/>
    <w:rsid w:val="0036677C"/>
    <w:rsid w:val="00366863"/>
    <w:rsid w:val="00371BBC"/>
    <w:rsid w:val="00372684"/>
    <w:rsid w:val="003736D3"/>
    <w:rsid w:val="0037568F"/>
    <w:rsid w:val="00376DD5"/>
    <w:rsid w:val="0037719C"/>
    <w:rsid w:val="003800FD"/>
    <w:rsid w:val="00380D64"/>
    <w:rsid w:val="003825E6"/>
    <w:rsid w:val="00382BF3"/>
    <w:rsid w:val="00383166"/>
    <w:rsid w:val="00384042"/>
    <w:rsid w:val="00385889"/>
    <w:rsid w:val="00385BD2"/>
    <w:rsid w:val="00387EDF"/>
    <w:rsid w:val="0039134D"/>
    <w:rsid w:val="0039227A"/>
    <w:rsid w:val="003958DA"/>
    <w:rsid w:val="003979A3"/>
    <w:rsid w:val="003A1978"/>
    <w:rsid w:val="003A31A9"/>
    <w:rsid w:val="003A4AEA"/>
    <w:rsid w:val="003A7399"/>
    <w:rsid w:val="003A7919"/>
    <w:rsid w:val="003B528F"/>
    <w:rsid w:val="003B5364"/>
    <w:rsid w:val="003B6A94"/>
    <w:rsid w:val="003B7CB4"/>
    <w:rsid w:val="003C2BFE"/>
    <w:rsid w:val="003C31B0"/>
    <w:rsid w:val="003C5F40"/>
    <w:rsid w:val="003D1302"/>
    <w:rsid w:val="003D6E02"/>
    <w:rsid w:val="003E1218"/>
    <w:rsid w:val="003E27D8"/>
    <w:rsid w:val="003E28E4"/>
    <w:rsid w:val="003E2B26"/>
    <w:rsid w:val="003E2F3F"/>
    <w:rsid w:val="003E67F1"/>
    <w:rsid w:val="003E7FE6"/>
    <w:rsid w:val="003F04E6"/>
    <w:rsid w:val="003F1C88"/>
    <w:rsid w:val="003F28AD"/>
    <w:rsid w:val="00402379"/>
    <w:rsid w:val="00404C38"/>
    <w:rsid w:val="00405E17"/>
    <w:rsid w:val="004063D7"/>
    <w:rsid w:val="004066C7"/>
    <w:rsid w:val="00411751"/>
    <w:rsid w:val="00413C74"/>
    <w:rsid w:val="00421B9C"/>
    <w:rsid w:val="004220E8"/>
    <w:rsid w:val="00422DDD"/>
    <w:rsid w:val="00426049"/>
    <w:rsid w:val="00426B51"/>
    <w:rsid w:val="00432CD8"/>
    <w:rsid w:val="004333D4"/>
    <w:rsid w:val="00435E6B"/>
    <w:rsid w:val="0043719A"/>
    <w:rsid w:val="004408C4"/>
    <w:rsid w:val="00445266"/>
    <w:rsid w:val="00446F7F"/>
    <w:rsid w:val="004504F0"/>
    <w:rsid w:val="00452454"/>
    <w:rsid w:val="00456DC2"/>
    <w:rsid w:val="004574C1"/>
    <w:rsid w:val="00463CAB"/>
    <w:rsid w:val="00465748"/>
    <w:rsid w:val="00466054"/>
    <w:rsid w:val="004675CE"/>
    <w:rsid w:val="00467A27"/>
    <w:rsid w:val="00467B1B"/>
    <w:rsid w:val="004712F9"/>
    <w:rsid w:val="004719C1"/>
    <w:rsid w:val="00473578"/>
    <w:rsid w:val="004739AC"/>
    <w:rsid w:val="00476E6A"/>
    <w:rsid w:val="0048073E"/>
    <w:rsid w:val="00480ABD"/>
    <w:rsid w:val="00482398"/>
    <w:rsid w:val="00482D62"/>
    <w:rsid w:val="00485711"/>
    <w:rsid w:val="00486266"/>
    <w:rsid w:val="00494D04"/>
    <w:rsid w:val="00495134"/>
    <w:rsid w:val="004953D6"/>
    <w:rsid w:val="004961B0"/>
    <w:rsid w:val="004A2413"/>
    <w:rsid w:val="004A5D5E"/>
    <w:rsid w:val="004B0578"/>
    <w:rsid w:val="004B1EC3"/>
    <w:rsid w:val="004B1FB6"/>
    <w:rsid w:val="004B2E01"/>
    <w:rsid w:val="004B513F"/>
    <w:rsid w:val="004B5CF7"/>
    <w:rsid w:val="004B65CF"/>
    <w:rsid w:val="004B6AD9"/>
    <w:rsid w:val="004C0012"/>
    <w:rsid w:val="004C140A"/>
    <w:rsid w:val="004C7CA7"/>
    <w:rsid w:val="004D2496"/>
    <w:rsid w:val="004D5D0F"/>
    <w:rsid w:val="004D6938"/>
    <w:rsid w:val="004D7D55"/>
    <w:rsid w:val="004E1345"/>
    <w:rsid w:val="004E258C"/>
    <w:rsid w:val="004E41C1"/>
    <w:rsid w:val="004F3D98"/>
    <w:rsid w:val="004F4163"/>
    <w:rsid w:val="004F7AF3"/>
    <w:rsid w:val="0050221E"/>
    <w:rsid w:val="00502950"/>
    <w:rsid w:val="00503F96"/>
    <w:rsid w:val="005041AA"/>
    <w:rsid w:val="0050791F"/>
    <w:rsid w:val="00507A9A"/>
    <w:rsid w:val="00511CDB"/>
    <w:rsid w:val="005120F8"/>
    <w:rsid w:val="00513137"/>
    <w:rsid w:val="005148D4"/>
    <w:rsid w:val="00514A9C"/>
    <w:rsid w:val="00521077"/>
    <w:rsid w:val="005212B2"/>
    <w:rsid w:val="005250D5"/>
    <w:rsid w:val="005252E1"/>
    <w:rsid w:val="005260EF"/>
    <w:rsid w:val="005265F7"/>
    <w:rsid w:val="005266E2"/>
    <w:rsid w:val="00533BA3"/>
    <w:rsid w:val="00534075"/>
    <w:rsid w:val="0053577C"/>
    <w:rsid w:val="00542C03"/>
    <w:rsid w:val="00542CA3"/>
    <w:rsid w:val="00545300"/>
    <w:rsid w:val="00545A1A"/>
    <w:rsid w:val="00550F55"/>
    <w:rsid w:val="0055272F"/>
    <w:rsid w:val="005546BC"/>
    <w:rsid w:val="00554BB2"/>
    <w:rsid w:val="00554E4A"/>
    <w:rsid w:val="0055638C"/>
    <w:rsid w:val="00556F8C"/>
    <w:rsid w:val="00560A19"/>
    <w:rsid w:val="00561565"/>
    <w:rsid w:val="00561909"/>
    <w:rsid w:val="00561F0A"/>
    <w:rsid w:val="005620BD"/>
    <w:rsid w:val="00563465"/>
    <w:rsid w:val="00564D3F"/>
    <w:rsid w:val="00567A64"/>
    <w:rsid w:val="00567D35"/>
    <w:rsid w:val="00570FC6"/>
    <w:rsid w:val="00572C82"/>
    <w:rsid w:val="0057326D"/>
    <w:rsid w:val="00575EF7"/>
    <w:rsid w:val="00580104"/>
    <w:rsid w:val="00580678"/>
    <w:rsid w:val="005828AD"/>
    <w:rsid w:val="00584A7A"/>
    <w:rsid w:val="00584C22"/>
    <w:rsid w:val="00586470"/>
    <w:rsid w:val="00592AF0"/>
    <w:rsid w:val="00594EF0"/>
    <w:rsid w:val="00596B9A"/>
    <w:rsid w:val="0059790B"/>
    <w:rsid w:val="005A225A"/>
    <w:rsid w:val="005A2DA6"/>
    <w:rsid w:val="005A49E3"/>
    <w:rsid w:val="005B05B3"/>
    <w:rsid w:val="005B2CD1"/>
    <w:rsid w:val="005B556B"/>
    <w:rsid w:val="005B7A32"/>
    <w:rsid w:val="005C151A"/>
    <w:rsid w:val="005C2C34"/>
    <w:rsid w:val="005C440D"/>
    <w:rsid w:val="005C5706"/>
    <w:rsid w:val="005C5C39"/>
    <w:rsid w:val="005C668F"/>
    <w:rsid w:val="005D035C"/>
    <w:rsid w:val="005D431C"/>
    <w:rsid w:val="005D4F95"/>
    <w:rsid w:val="005E23B5"/>
    <w:rsid w:val="005E24B2"/>
    <w:rsid w:val="005E3A9D"/>
    <w:rsid w:val="005E41C0"/>
    <w:rsid w:val="005E4262"/>
    <w:rsid w:val="005E5B76"/>
    <w:rsid w:val="005F06F4"/>
    <w:rsid w:val="005F0AE0"/>
    <w:rsid w:val="005F1806"/>
    <w:rsid w:val="005F61DB"/>
    <w:rsid w:val="0060097B"/>
    <w:rsid w:val="00600C5E"/>
    <w:rsid w:val="00601D37"/>
    <w:rsid w:val="006032EE"/>
    <w:rsid w:val="00603984"/>
    <w:rsid w:val="00604B30"/>
    <w:rsid w:val="00607401"/>
    <w:rsid w:val="0060776B"/>
    <w:rsid w:val="006116A6"/>
    <w:rsid w:val="00614388"/>
    <w:rsid w:val="00615618"/>
    <w:rsid w:val="00615D21"/>
    <w:rsid w:val="00617138"/>
    <w:rsid w:val="006171CE"/>
    <w:rsid w:val="006228EC"/>
    <w:rsid w:val="00625777"/>
    <w:rsid w:val="006322E4"/>
    <w:rsid w:val="00632F5D"/>
    <w:rsid w:val="0063327C"/>
    <w:rsid w:val="00634821"/>
    <w:rsid w:val="00635E81"/>
    <w:rsid w:val="0063674E"/>
    <w:rsid w:val="00640424"/>
    <w:rsid w:val="00640936"/>
    <w:rsid w:val="00641F79"/>
    <w:rsid w:val="006422E8"/>
    <w:rsid w:val="00644320"/>
    <w:rsid w:val="0065632E"/>
    <w:rsid w:val="0065679A"/>
    <w:rsid w:val="00657ABD"/>
    <w:rsid w:val="00661120"/>
    <w:rsid w:val="0066309C"/>
    <w:rsid w:val="006650B3"/>
    <w:rsid w:val="0066628C"/>
    <w:rsid w:val="00667A9A"/>
    <w:rsid w:val="00671DE4"/>
    <w:rsid w:val="00673823"/>
    <w:rsid w:val="00674035"/>
    <w:rsid w:val="006745ED"/>
    <w:rsid w:val="00676743"/>
    <w:rsid w:val="006805D1"/>
    <w:rsid w:val="006836B3"/>
    <w:rsid w:val="00684FC4"/>
    <w:rsid w:val="00685266"/>
    <w:rsid w:val="00686DE2"/>
    <w:rsid w:val="006872E0"/>
    <w:rsid w:val="006912E9"/>
    <w:rsid w:val="00692277"/>
    <w:rsid w:val="006935D6"/>
    <w:rsid w:val="00695BBF"/>
    <w:rsid w:val="00697D18"/>
    <w:rsid w:val="006A1AC3"/>
    <w:rsid w:val="006A59E8"/>
    <w:rsid w:val="006A6273"/>
    <w:rsid w:val="006A64C2"/>
    <w:rsid w:val="006A6F6A"/>
    <w:rsid w:val="006B03DD"/>
    <w:rsid w:val="006B0493"/>
    <w:rsid w:val="006C073E"/>
    <w:rsid w:val="006C1A2F"/>
    <w:rsid w:val="006C1E9F"/>
    <w:rsid w:val="006C73AD"/>
    <w:rsid w:val="006D1042"/>
    <w:rsid w:val="006D2A39"/>
    <w:rsid w:val="006D2F4F"/>
    <w:rsid w:val="006D5A53"/>
    <w:rsid w:val="006D7291"/>
    <w:rsid w:val="006D761C"/>
    <w:rsid w:val="006E071D"/>
    <w:rsid w:val="006E221B"/>
    <w:rsid w:val="006E3E6D"/>
    <w:rsid w:val="006E7AD2"/>
    <w:rsid w:val="006F2B81"/>
    <w:rsid w:val="006F2E7B"/>
    <w:rsid w:val="006F374D"/>
    <w:rsid w:val="006F6DF3"/>
    <w:rsid w:val="006F7273"/>
    <w:rsid w:val="007001B5"/>
    <w:rsid w:val="00701CF3"/>
    <w:rsid w:val="00703175"/>
    <w:rsid w:val="0070331E"/>
    <w:rsid w:val="00703445"/>
    <w:rsid w:val="00704477"/>
    <w:rsid w:val="00705EEF"/>
    <w:rsid w:val="0071327E"/>
    <w:rsid w:val="007137A8"/>
    <w:rsid w:val="00716FED"/>
    <w:rsid w:val="00721351"/>
    <w:rsid w:val="00732D99"/>
    <w:rsid w:val="00735A5E"/>
    <w:rsid w:val="0074078E"/>
    <w:rsid w:val="00747D6F"/>
    <w:rsid w:val="00752347"/>
    <w:rsid w:val="00755C61"/>
    <w:rsid w:val="00756BC6"/>
    <w:rsid w:val="00757825"/>
    <w:rsid w:val="007618EE"/>
    <w:rsid w:val="0076243B"/>
    <w:rsid w:val="007625CB"/>
    <w:rsid w:val="007634D7"/>
    <w:rsid w:val="007646AD"/>
    <w:rsid w:val="0076645D"/>
    <w:rsid w:val="007671CC"/>
    <w:rsid w:val="0077147E"/>
    <w:rsid w:val="00772DD5"/>
    <w:rsid w:val="00774398"/>
    <w:rsid w:val="00782697"/>
    <w:rsid w:val="0078335A"/>
    <w:rsid w:val="00783456"/>
    <w:rsid w:val="00784519"/>
    <w:rsid w:val="007866A8"/>
    <w:rsid w:val="007900E4"/>
    <w:rsid w:val="00795446"/>
    <w:rsid w:val="00795633"/>
    <w:rsid w:val="007961AB"/>
    <w:rsid w:val="0079718F"/>
    <w:rsid w:val="00797C3D"/>
    <w:rsid w:val="007A0FE9"/>
    <w:rsid w:val="007A6544"/>
    <w:rsid w:val="007B0026"/>
    <w:rsid w:val="007B2925"/>
    <w:rsid w:val="007B6995"/>
    <w:rsid w:val="007B7EC3"/>
    <w:rsid w:val="007C168C"/>
    <w:rsid w:val="007C254F"/>
    <w:rsid w:val="007C27C9"/>
    <w:rsid w:val="007C2E7A"/>
    <w:rsid w:val="007C3B05"/>
    <w:rsid w:val="007C407D"/>
    <w:rsid w:val="007C4094"/>
    <w:rsid w:val="007C4A67"/>
    <w:rsid w:val="007C5E4F"/>
    <w:rsid w:val="007C632A"/>
    <w:rsid w:val="007D1F9E"/>
    <w:rsid w:val="007D2DBA"/>
    <w:rsid w:val="007D2FEA"/>
    <w:rsid w:val="007D34C2"/>
    <w:rsid w:val="007D3774"/>
    <w:rsid w:val="007E2C83"/>
    <w:rsid w:val="007E4004"/>
    <w:rsid w:val="007E6684"/>
    <w:rsid w:val="007E7117"/>
    <w:rsid w:val="007E7D52"/>
    <w:rsid w:val="007F000D"/>
    <w:rsid w:val="007F2ADE"/>
    <w:rsid w:val="007F3315"/>
    <w:rsid w:val="00804E5A"/>
    <w:rsid w:val="00807ADD"/>
    <w:rsid w:val="008152AD"/>
    <w:rsid w:val="008153F3"/>
    <w:rsid w:val="00815577"/>
    <w:rsid w:val="00815D25"/>
    <w:rsid w:val="0082658E"/>
    <w:rsid w:val="00830B28"/>
    <w:rsid w:val="00831DD8"/>
    <w:rsid w:val="00833874"/>
    <w:rsid w:val="00840977"/>
    <w:rsid w:val="00846439"/>
    <w:rsid w:val="00846D63"/>
    <w:rsid w:val="0085010A"/>
    <w:rsid w:val="0085542E"/>
    <w:rsid w:val="00855EAB"/>
    <w:rsid w:val="00856892"/>
    <w:rsid w:val="00863A68"/>
    <w:rsid w:val="0086612D"/>
    <w:rsid w:val="00870F67"/>
    <w:rsid w:val="0087191A"/>
    <w:rsid w:val="00877CD0"/>
    <w:rsid w:val="0088008C"/>
    <w:rsid w:val="00882EB6"/>
    <w:rsid w:val="008866DC"/>
    <w:rsid w:val="00886CBE"/>
    <w:rsid w:val="0089166E"/>
    <w:rsid w:val="00891B70"/>
    <w:rsid w:val="00891FCD"/>
    <w:rsid w:val="0089203B"/>
    <w:rsid w:val="00893087"/>
    <w:rsid w:val="0089340A"/>
    <w:rsid w:val="008965E5"/>
    <w:rsid w:val="008A48D5"/>
    <w:rsid w:val="008B515E"/>
    <w:rsid w:val="008B5318"/>
    <w:rsid w:val="008B776E"/>
    <w:rsid w:val="008B78AA"/>
    <w:rsid w:val="008B7E73"/>
    <w:rsid w:val="008C0E00"/>
    <w:rsid w:val="008C2EB4"/>
    <w:rsid w:val="008C6730"/>
    <w:rsid w:val="008C69B9"/>
    <w:rsid w:val="008E02F4"/>
    <w:rsid w:val="008E5BA5"/>
    <w:rsid w:val="008E5D0E"/>
    <w:rsid w:val="008E7347"/>
    <w:rsid w:val="008F0BC9"/>
    <w:rsid w:val="008F23BC"/>
    <w:rsid w:val="008F6909"/>
    <w:rsid w:val="008F6E3C"/>
    <w:rsid w:val="00910054"/>
    <w:rsid w:val="00910143"/>
    <w:rsid w:val="0091023B"/>
    <w:rsid w:val="00911E26"/>
    <w:rsid w:val="00913470"/>
    <w:rsid w:val="00913855"/>
    <w:rsid w:val="00916AAC"/>
    <w:rsid w:val="00920C06"/>
    <w:rsid w:val="009222FA"/>
    <w:rsid w:val="00923477"/>
    <w:rsid w:val="009234E9"/>
    <w:rsid w:val="009258CE"/>
    <w:rsid w:val="009278F6"/>
    <w:rsid w:val="00935DCE"/>
    <w:rsid w:val="009362A4"/>
    <w:rsid w:val="0094491A"/>
    <w:rsid w:val="00951432"/>
    <w:rsid w:val="009517F5"/>
    <w:rsid w:val="00951A6C"/>
    <w:rsid w:val="009575DC"/>
    <w:rsid w:val="00957E02"/>
    <w:rsid w:val="00957FCA"/>
    <w:rsid w:val="00960520"/>
    <w:rsid w:val="00961A9D"/>
    <w:rsid w:val="00964029"/>
    <w:rsid w:val="009646D9"/>
    <w:rsid w:val="009648D3"/>
    <w:rsid w:val="00964F75"/>
    <w:rsid w:val="00965DF8"/>
    <w:rsid w:val="00966BEC"/>
    <w:rsid w:val="009670A7"/>
    <w:rsid w:val="009741A5"/>
    <w:rsid w:val="00974301"/>
    <w:rsid w:val="00975550"/>
    <w:rsid w:val="009818F5"/>
    <w:rsid w:val="00981F32"/>
    <w:rsid w:val="009823D3"/>
    <w:rsid w:val="00985985"/>
    <w:rsid w:val="00990BCD"/>
    <w:rsid w:val="00990DED"/>
    <w:rsid w:val="00993A4F"/>
    <w:rsid w:val="00993B96"/>
    <w:rsid w:val="00993FF6"/>
    <w:rsid w:val="00996BC5"/>
    <w:rsid w:val="00996FBB"/>
    <w:rsid w:val="009A05A5"/>
    <w:rsid w:val="009A6582"/>
    <w:rsid w:val="009A7F6F"/>
    <w:rsid w:val="009B03DB"/>
    <w:rsid w:val="009B2185"/>
    <w:rsid w:val="009B2B27"/>
    <w:rsid w:val="009B7D30"/>
    <w:rsid w:val="009C4884"/>
    <w:rsid w:val="009C77D5"/>
    <w:rsid w:val="009D0D5A"/>
    <w:rsid w:val="009D1068"/>
    <w:rsid w:val="009D1EC5"/>
    <w:rsid w:val="009D2A24"/>
    <w:rsid w:val="009D2DA7"/>
    <w:rsid w:val="009D4231"/>
    <w:rsid w:val="009D4FC2"/>
    <w:rsid w:val="009D541F"/>
    <w:rsid w:val="009E2A58"/>
    <w:rsid w:val="009E3CB0"/>
    <w:rsid w:val="009E3E52"/>
    <w:rsid w:val="009E5835"/>
    <w:rsid w:val="009E7A9C"/>
    <w:rsid w:val="009F456B"/>
    <w:rsid w:val="009F48AB"/>
    <w:rsid w:val="009F4F7A"/>
    <w:rsid w:val="009F52C8"/>
    <w:rsid w:val="009F6435"/>
    <w:rsid w:val="009F7EB0"/>
    <w:rsid w:val="00A01A4D"/>
    <w:rsid w:val="00A0321E"/>
    <w:rsid w:val="00A03980"/>
    <w:rsid w:val="00A05300"/>
    <w:rsid w:val="00A06D5B"/>
    <w:rsid w:val="00A10B67"/>
    <w:rsid w:val="00A12794"/>
    <w:rsid w:val="00A13C6A"/>
    <w:rsid w:val="00A143D7"/>
    <w:rsid w:val="00A14D93"/>
    <w:rsid w:val="00A15D58"/>
    <w:rsid w:val="00A1693B"/>
    <w:rsid w:val="00A17114"/>
    <w:rsid w:val="00A176A8"/>
    <w:rsid w:val="00A17EBC"/>
    <w:rsid w:val="00A20A47"/>
    <w:rsid w:val="00A21655"/>
    <w:rsid w:val="00A223D1"/>
    <w:rsid w:val="00A3113D"/>
    <w:rsid w:val="00A31713"/>
    <w:rsid w:val="00A3336F"/>
    <w:rsid w:val="00A36DB0"/>
    <w:rsid w:val="00A3743E"/>
    <w:rsid w:val="00A41F0A"/>
    <w:rsid w:val="00A43E12"/>
    <w:rsid w:val="00A456A3"/>
    <w:rsid w:val="00A45A96"/>
    <w:rsid w:val="00A462A5"/>
    <w:rsid w:val="00A51DDE"/>
    <w:rsid w:val="00A548CE"/>
    <w:rsid w:val="00A570F6"/>
    <w:rsid w:val="00A605D7"/>
    <w:rsid w:val="00A60C90"/>
    <w:rsid w:val="00A62A7C"/>
    <w:rsid w:val="00A6536F"/>
    <w:rsid w:val="00A6592A"/>
    <w:rsid w:val="00A7142F"/>
    <w:rsid w:val="00A71682"/>
    <w:rsid w:val="00A74EE2"/>
    <w:rsid w:val="00A77D02"/>
    <w:rsid w:val="00A80500"/>
    <w:rsid w:val="00A8108A"/>
    <w:rsid w:val="00A83886"/>
    <w:rsid w:val="00A86448"/>
    <w:rsid w:val="00A87E85"/>
    <w:rsid w:val="00A901C4"/>
    <w:rsid w:val="00A91559"/>
    <w:rsid w:val="00A92E39"/>
    <w:rsid w:val="00A93A5B"/>
    <w:rsid w:val="00A93ABA"/>
    <w:rsid w:val="00A94284"/>
    <w:rsid w:val="00A947B8"/>
    <w:rsid w:val="00A95B73"/>
    <w:rsid w:val="00A95C40"/>
    <w:rsid w:val="00A96F09"/>
    <w:rsid w:val="00A97CA1"/>
    <w:rsid w:val="00AA04D5"/>
    <w:rsid w:val="00AA1953"/>
    <w:rsid w:val="00AA6520"/>
    <w:rsid w:val="00AB09F7"/>
    <w:rsid w:val="00AB0ED1"/>
    <w:rsid w:val="00AB160D"/>
    <w:rsid w:val="00AB3688"/>
    <w:rsid w:val="00AB397D"/>
    <w:rsid w:val="00AB5633"/>
    <w:rsid w:val="00AB6048"/>
    <w:rsid w:val="00AB679E"/>
    <w:rsid w:val="00AB75B9"/>
    <w:rsid w:val="00AC0649"/>
    <w:rsid w:val="00AC22C2"/>
    <w:rsid w:val="00AC5B81"/>
    <w:rsid w:val="00AD1FE1"/>
    <w:rsid w:val="00AD3F0D"/>
    <w:rsid w:val="00AD4568"/>
    <w:rsid w:val="00AD4D9A"/>
    <w:rsid w:val="00AD648E"/>
    <w:rsid w:val="00AD6DAF"/>
    <w:rsid w:val="00AD7E34"/>
    <w:rsid w:val="00AE28CD"/>
    <w:rsid w:val="00AE3F90"/>
    <w:rsid w:val="00AE56F3"/>
    <w:rsid w:val="00AE5811"/>
    <w:rsid w:val="00AE7B87"/>
    <w:rsid w:val="00AF25C2"/>
    <w:rsid w:val="00AF2B68"/>
    <w:rsid w:val="00AF30EA"/>
    <w:rsid w:val="00AF5BB7"/>
    <w:rsid w:val="00AF61E5"/>
    <w:rsid w:val="00B002BE"/>
    <w:rsid w:val="00B00E61"/>
    <w:rsid w:val="00B02616"/>
    <w:rsid w:val="00B0333C"/>
    <w:rsid w:val="00B03D7E"/>
    <w:rsid w:val="00B0405D"/>
    <w:rsid w:val="00B057FD"/>
    <w:rsid w:val="00B07545"/>
    <w:rsid w:val="00B13FC7"/>
    <w:rsid w:val="00B14FB8"/>
    <w:rsid w:val="00B157DF"/>
    <w:rsid w:val="00B1681E"/>
    <w:rsid w:val="00B20E41"/>
    <w:rsid w:val="00B2229D"/>
    <w:rsid w:val="00B25050"/>
    <w:rsid w:val="00B26A2E"/>
    <w:rsid w:val="00B333ED"/>
    <w:rsid w:val="00B34FF5"/>
    <w:rsid w:val="00B352B6"/>
    <w:rsid w:val="00B42852"/>
    <w:rsid w:val="00B42C39"/>
    <w:rsid w:val="00B44FF9"/>
    <w:rsid w:val="00B45A1B"/>
    <w:rsid w:val="00B519B9"/>
    <w:rsid w:val="00B57019"/>
    <w:rsid w:val="00B570FA"/>
    <w:rsid w:val="00B57901"/>
    <w:rsid w:val="00B57911"/>
    <w:rsid w:val="00B60E7C"/>
    <w:rsid w:val="00B6173B"/>
    <w:rsid w:val="00B6210D"/>
    <w:rsid w:val="00B6496E"/>
    <w:rsid w:val="00B66D6D"/>
    <w:rsid w:val="00B675B2"/>
    <w:rsid w:val="00B676BB"/>
    <w:rsid w:val="00B7234C"/>
    <w:rsid w:val="00B72A78"/>
    <w:rsid w:val="00B75CEF"/>
    <w:rsid w:val="00B768E7"/>
    <w:rsid w:val="00B82EC1"/>
    <w:rsid w:val="00B8607A"/>
    <w:rsid w:val="00B86224"/>
    <w:rsid w:val="00B871CB"/>
    <w:rsid w:val="00B87A9D"/>
    <w:rsid w:val="00B91B64"/>
    <w:rsid w:val="00B92582"/>
    <w:rsid w:val="00B966D5"/>
    <w:rsid w:val="00B96D90"/>
    <w:rsid w:val="00BA055D"/>
    <w:rsid w:val="00BB3E4A"/>
    <w:rsid w:val="00BB4A4C"/>
    <w:rsid w:val="00BC26DA"/>
    <w:rsid w:val="00BC2BB3"/>
    <w:rsid w:val="00BC64B3"/>
    <w:rsid w:val="00BC6DF9"/>
    <w:rsid w:val="00BD02A3"/>
    <w:rsid w:val="00BD07B6"/>
    <w:rsid w:val="00BD13A1"/>
    <w:rsid w:val="00BD38A9"/>
    <w:rsid w:val="00BD4719"/>
    <w:rsid w:val="00BD7930"/>
    <w:rsid w:val="00BE2966"/>
    <w:rsid w:val="00BE3032"/>
    <w:rsid w:val="00BE46C1"/>
    <w:rsid w:val="00BE4883"/>
    <w:rsid w:val="00BF17EE"/>
    <w:rsid w:val="00BF4550"/>
    <w:rsid w:val="00BF741E"/>
    <w:rsid w:val="00C00DC2"/>
    <w:rsid w:val="00C03534"/>
    <w:rsid w:val="00C04A43"/>
    <w:rsid w:val="00C0547B"/>
    <w:rsid w:val="00C054B6"/>
    <w:rsid w:val="00C06897"/>
    <w:rsid w:val="00C10356"/>
    <w:rsid w:val="00C150AC"/>
    <w:rsid w:val="00C15B3B"/>
    <w:rsid w:val="00C15B72"/>
    <w:rsid w:val="00C212B2"/>
    <w:rsid w:val="00C24911"/>
    <w:rsid w:val="00C252DE"/>
    <w:rsid w:val="00C26D60"/>
    <w:rsid w:val="00C31C57"/>
    <w:rsid w:val="00C347FB"/>
    <w:rsid w:val="00C3592D"/>
    <w:rsid w:val="00C37FF4"/>
    <w:rsid w:val="00C40398"/>
    <w:rsid w:val="00C411DD"/>
    <w:rsid w:val="00C41799"/>
    <w:rsid w:val="00C4318D"/>
    <w:rsid w:val="00C43701"/>
    <w:rsid w:val="00C45644"/>
    <w:rsid w:val="00C4611A"/>
    <w:rsid w:val="00C469BD"/>
    <w:rsid w:val="00C503D8"/>
    <w:rsid w:val="00C53902"/>
    <w:rsid w:val="00C54005"/>
    <w:rsid w:val="00C55C2F"/>
    <w:rsid w:val="00C55E97"/>
    <w:rsid w:val="00C573E6"/>
    <w:rsid w:val="00C57E86"/>
    <w:rsid w:val="00C60645"/>
    <w:rsid w:val="00C62C02"/>
    <w:rsid w:val="00C6568D"/>
    <w:rsid w:val="00C708D7"/>
    <w:rsid w:val="00C71CE9"/>
    <w:rsid w:val="00C72274"/>
    <w:rsid w:val="00C769D7"/>
    <w:rsid w:val="00C8154A"/>
    <w:rsid w:val="00C8217E"/>
    <w:rsid w:val="00C86D88"/>
    <w:rsid w:val="00C90F22"/>
    <w:rsid w:val="00C913F2"/>
    <w:rsid w:val="00CA1B86"/>
    <w:rsid w:val="00CA4066"/>
    <w:rsid w:val="00CA5040"/>
    <w:rsid w:val="00CB039F"/>
    <w:rsid w:val="00CB0888"/>
    <w:rsid w:val="00CB21CE"/>
    <w:rsid w:val="00CB310B"/>
    <w:rsid w:val="00CB466E"/>
    <w:rsid w:val="00CB5F90"/>
    <w:rsid w:val="00CB7FE0"/>
    <w:rsid w:val="00CC02CF"/>
    <w:rsid w:val="00CC1788"/>
    <w:rsid w:val="00CC1AB4"/>
    <w:rsid w:val="00CD2C1B"/>
    <w:rsid w:val="00CD7296"/>
    <w:rsid w:val="00CE2F3D"/>
    <w:rsid w:val="00CE4C21"/>
    <w:rsid w:val="00CE4CE7"/>
    <w:rsid w:val="00CF077B"/>
    <w:rsid w:val="00CF0ABF"/>
    <w:rsid w:val="00CF4E6B"/>
    <w:rsid w:val="00D071B7"/>
    <w:rsid w:val="00D10176"/>
    <w:rsid w:val="00D11126"/>
    <w:rsid w:val="00D11AE4"/>
    <w:rsid w:val="00D12110"/>
    <w:rsid w:val="00D15CD0"/>
    <w:rsid w:val="00D16C59"/>
    <w:rsid w:val="00D24233"/>
    <w:rsid w:val="00D26BCD"/>
    <w:rsid w:val="00D27B92"/>
    <w:rsid w:val="00D30FA1"/>
    <w:rsid w:val="00D316A0"/>
    <w:rsid w:val="00D34132"/>
    <w:rsid w:val="00D350C3"/>
    <w:rsid w:val="00D35EF6"/>
    <w:rsid w:val="00D4079C"/>
    <w:rsid w:val="00D41413"/>
    <w:rsid w:val="00D44198"/>
    <w:rsid w:val="00D5405F"/>
    <w:rsid w:val="00D60F27"/>
    <w:rsid w:val="00D636A9"/>
    <w:rsid w:val="00D649A5"/>
    <w:rsid w:val="00D650F8"/>
    <w:rsid w:val="00D6549A"/>
    <w:rsid w:val="00D71E54"/>
    <w:rsid w:val="00D72618"/>
    <w:rsid w:val="00D80470"/>
    <w:rsid w:val="00D81A76"/>
    <w:rsid w:val="00D83F3C"/>
    <w:rsid w:val="00D84809"/>
    <w:rsid w:val="00D85125"/>
    <w:rsid w:val="00D90B86"/>
    <w:rsid w:val="00D953AE"/>
    <w:rsid w:val="00D963A1"/>
    <w:rsid w:val="00D96D55"/>
    <w:rsid w:val="00DA25EF"/>
    <w:rsid w:val="00DA5B40"/>
    <w:rsid w:val="00DA6216"/>
    <w:rsid w:val="00DA7867"/>
    <w:rsid w:val="00DB572D"/>
    <w:rsid w:val="00DC2776"/>
    <w:rsid w:val="00DC34B9"/>
    <w:rsid w:val="00DC5921"/>
    <w:rsid w:val="00DC73C3"/>
    <w:rsid w:val="00DD301D"/>
    <w:rsid w:val="00DD65D3"/>
    <w:rsid w:val="00DD77D1"/>
    <w:rsid w:val="00DE0481"/>
    <w:rsid w:val="00DE27D9"/>
    <w:rsid w:val="00DE3A98"/>
    <w:rsid w:val="00DE4212"/>
    <w:rsid w:val="00DF0678"/>
    <w:rsid w:val="00DF233A"/>
    <w:rsid w:val="00DF6C51"/>
    <w:rsid w:val="00E005FA"/>
    <w:rsid w:val="00E022F7"/>
    <w:rsid w:val="00E03676"/>
    <w:rsid w:val="00E0539A"/>
    <w:rsid w:val="00E07D67"/>
    <w:rsid w:val="00E114F1"/>
    <w:rsid w:val="00E134DB"/>
    <w:rsid w:val="00E13D51"/>
    <w:rsid w:val="00E150F2"/>
    <w:rsid w:val="00E1549E"/>
    <w:rsid w:val="00E15725"/>
    <w:rsid w:val="00E161BC"/>
    <w:rsid w:val="00E17C0D"/>
    <w:rsid w:val="00E20F02"/>
    <w:rsid w:val="00E212E7"/>
    <w:rsid w:val="00E24B83"/>
    <w:rsid w:val="00E25E10"/>
    <w:rsid w:val="00E26CAE"/>
    <w:rsid w:val="00E2712F"/>
    <w:rsid w:val="00E30E62"/>
    <w:rsid w:val="00E31746"/>
    <w:rsid w:val="00E31A6E"/>
    <w:rsid w:val="00E31FD6"/>
    <w:rsid w:val="00E33E19"/>
    <w:rsid w:val="00E3522A"/>
    <w:rsid w:val="00E41089"/>
    <w:rsid w:val="00E42137"/>
    <w:rsid w:val="00E43374"/>
    <w:rsid w:val="00E43639"/>
    <w:rsid w:val="00E44D64"/>
    <w:rsid w:val="00E45709"/>
    <w:rsid w:val="00E524F1"/>
    <w:rsid w:val="00E5312C"/>
    <w:rsid w:val="00E53F68"/>
    <w:rsid w:val="00E54020"/>
    <w:rsid w:val="00E54A15"/>
    <w:rsid w:val="00E5515E"/>
    <w:rsid w:val="00E56952"/>
    <w:rsid w:val="00E569D3"/>
    <w:rsid w:val="00E57BE0"/>
    <w:rsid w:val="00E618B7"/>
    <w:rsid w:val="00E62DEA"/>
    <w:rsid w:val="00E63A71"/>
    <w:rsid w:val="00E66D3B"/>
    <w:rsid w:val="00E67188"/>
    <w:rsid w:val="00E72E09"/>
    <w:rsid w:val="00E75BE9"/>
    <w:rsid w:val="00E77204"/>
    <w:rsid w:val="00E8004D"/>
    <w:rsid w:val="00E81346"/>
    <w:rsid w:val="00E8177D"/>
    <w:rsid w:val="00E81A87"/>
    <w:rsid w:val="00E81C6E"/>
    <w:rsid w:val="00E8697A"/>
    <w:rsid w:val="00E91CBE"/>
    <w:rsid w:val="00E93583"/>
    <w:rsid w:val="00EA0D79"/>
    <w:rsid w:val="00EA3FBA"/>
    <w:rsid w:val="00EA51E7"/>
    <w:rsid w:val="00EB143A"/>
    <w:rsid w:val="00EB1DE0"/>
    <w:rsid w:val="00EB221F"/>
    <w:rsid w:val="00EB3045"/>
    <w:rsid w:val="00EB4AF6"/>
    <w:rsid w:val="00EC1003"/>
    <w:rsid w:val="00EC1770"/>
    <w:rsid w:val="00EC32FA"/>
    <w:rsid w:val="00EC4E9A"/>
    <w:rsid w:val="00ED0269"/>
    <w:rsid w:val="00ED2AC8"/>
    <w:rsid w:val="00ED2E0E"/>
    <w:rsid w:val="00ED668E"/>
    <w:rsid w:val="00ED7A78"/>
    <w:rsid w:val="00EE2A5F"/>
    <w:rsid w:val="00EE41C4"/>
    <w:rsid w:val="00EE55D3"/>
    <w:rsid w:val="00EF124B"/>
    <w:rsid w:val="00EF2F09"/>
    <w:rsid w:val="00EF7003"/>
    <w:rsid w:val="00F00C42"/>
    <w:rsid w:val="00F0464C"/>
    <w:rsid w:val="00F053B3"/>
    <w:rsid w:val="00F05ACB"/>
    <w:rsid w:val="00F06F44"/>
    <w:rsid w:val="00F10787"/>
    <w:rsid w:val="00F11675"/>
    <w:rsid w:val="00F134D4"/>
    <w:rsid w:val="00F13552"/>
    <w:rsid w:val="00F138E9"/>
    <w:rsid w:val="00F16B3C"/>
    <w:rsid w:val="00F17ADE"/>
    <w:rsid w:val="00F207C2"/>
    <w:rsid w:val="00F2186E"/>
    <w:rsid w:val="00F229C6"/>
    <w:rsid w:val="00F22A6E"/>
    <w:rsid w:val="00F24721"/>
    <w:rsid w:val="00F25E17"/>
    <w:rsid w:val="00F26991"/>
    <w:rsid w:val="00F26BF7"/>
    <w:rsid w:val="00F26D61"/>
    <w:rsid w:val="00F30144"/>
    <w:rsid w:val="00F32578"/>
    <w:rsid w:val="00F3353F"/>
    <w:rsid w:val="00F33B6E"/>
    <w:rsid w:val="00F343C7"/>
    <w:rsid w:val="00F412EA"/>
    <w:rsid w:val="00F416A5"/>
    <w:rsid w:val="00F4319F"/>
    <w:rsid w:val="00F43551"/>
    <w:rsid w:val="00F44B9A"/>
    <w:rsid w:val="00F60FBC"/>
    <w:rsid w:val="00F6451E"/>
    <w:rsid w:val="00F647AD"/>
    <w:rsid w:val="00F67E2D"/>
    <w:rsid w:val="00F70F31"/>
    <w:rsid w:val="00F759C9"/>
    <w:rsid w:val="00F802F3"/>
    <w:rsid w:val="00F81E22"/>
    <w:rsid w:val="00F84440"/>
    <w:rsid w:val="00F84C77"/>
    <w:rsid w:val="00F84D76"/>
    <w:rsid w:val="00F872D2"/>
    <w:rsid w:val="00F90318"/>
    <w:rsid w:val="00F91601"/>
    <w:rsid w:val="00F92153"/>
    <w:rsid w:val="00F92FF4"/>
    <w:rsid w:val="00F94AB4"/>
    <w:rsid w:val="00F9663D"/>
    <w:rsid w:val="00F96FA1"/>
    <w:rsid w:val="00FA021E"/>
    <w:rsid w:val="00FA4C43"/>
    <w:rsid w:val="00FA7B9C"/>
    <w:rsid w:val="00FC1902"/>
    <w:rsid w:val="00FC30E6"/>
    <w:rsid w:val="00FC4C68"/>
    <w:rsid w:val="00FC5D77"/>
    <w:rsid w:val="00FC70CA"/>
    <w:rsid w:val="00FD0459"/>
    <w:rsid w:val="00FD0529"/>
    <w:rsid w:val="00FD0F76"/>
    <w:rsid w:val="00FE1960"/>
    <w:rsid w:val="00FE3460"/>
    <w:rsid w:val="00FE51A5"/>
    <w:rsid w:val="00FE60FD"/>
    <w:rsid w:val="00FE6C0A"/>
    <w:rsid w:val="00FE6DD5"/>
    <w:rsid w:val="00FF1115"/>
    <w:rsid w:val="00FF17EE"/>
    <w:rsid w:val="00FF293D"/>
    <w:rsid w:val="00FF6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2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0E282D"/>
    <w:pPr>
      <w:ind w:left="720"/>
      <w:contextualSpacing/>
    </w:pPr>
    <w:rPr>
      <w:rFonts w:ascii="Microsoft Sans Serif" w:hAnsi="Microsoft Sans Serif" w:cs="Microsoft Sans Serif"/>
      <w:sz w:val="22"/>
      <w:szCs w:val="22"/>
      <w:lang w:eastAsia="en-US"/>
    </w:rPr>
  </w:style>
  <w:style w:type="paragraph" w:styleId="BalloonText">
    <w:name w:val="Balloon Text"/>
    <w:basedOn w:val="Normal"/>
    <w:link w:val="BalloonTextChar"/>
    <w:uiPriority w:val="99"/>
    <w:semiHidden/>
    <w:unhideWhenUsed/>
    <w:rsid w:val="000E282D"/>
    <w:rPr>
      <w:rFonts w:ascii="Tahoma" w:hAnsi="Tahoma"/>
      <w:sz w:val="16"/>
      <w:szCs w:val="16"/>
      <w:lang w:val="x-none"/>
    </w:rPr>
  </w:style>
  <w:style w:type="character" w:customStyle="1" w:styleId="BalloonTextChar">
    <w:name w:val="Balloon Text Char"/>
    <w:link w:val="BalloonText"/>
    <w:uiPriority w:val="99"/>
    <w:semiHidden/>
    <w:rsid w:val="000E282D"/>
    <w:rPr>
      <w:rFonts w:ascii="Tahoma" w:eastAsia="Times New Roman" w:hAnsi="Tahoma" w:cs="Tahoma"/>
      <w:sz w:val="16"/>
      <w:szCs w:val="16"/>
      <w:lang w:eastAsia="en-GB"/>
    </w:rPr>
  </w:style>
  <w:style w:type="paragraph" w:styleId="Header">
    <w:name w:val="header"/>
    <w:basedOn w:val="Normal"/>
    <w:link w:val="HeaderChar"/>
    <w:uiPriority w:val="99"/>
    <w:unhideWhenUsed/>
    <w:rsid w:val="00387EDF"/>
    <w:pPr>
      <w:tabs>
        <w:tab w:val="center" w:pos="4513"/>
        <w:tab w:val="right" w:pos="9026"/>
      </w:tabs>
    </w:pPr>
    <w:rPr>
      <w:lang w:val="x-none" w:eastAsia="x-none"/>
    </w:rPr>
  </w:style>
  <w:style w:type="character" w:customStyle="1" w:styleId="HeaderChar">
    <w:name w:val="Header Char"/>
    <w:link w:val="Header"/>
    <w:uiPriority w:val="99"/>
    <w:rsid w:val="00387EDF"/>
    <w:rPr>
      <w:rFonts w:eastAsia="Times New Roman"/>
      <w:sz w:val="24"/>
      <w:szCs w:val="24"/>
    </w:rPr>
  </w:style>
  <w:style w:type="paragraph" w:styleId="Footer">
    <w:name w:val="footer"/>
    <w:basedOn w:val="Normal"/>
    <w:link w:val="FooterChar"/>
    <w:uiPriority w:val="99"/>
    <w:unhideWhenUsed/>
    <w:rsid w:val="00387EDF"/>
    <w:pPr>
      <w:tabs>
        <w:tab w:val="center" w:pos="4513"/>
        <w:tab w:val="right" w:pos="9026"/>
      </w:tabs>
    </w:pPr>
    <w:rPr>
      <w:lang w:val="x-none" w:eastAsia="x-none"/>
    </w:rPr>
  </w:style>
  <w:style w:type="character" w:customStyle="1" w:styleId="FooterChar">
    <w:name w:val="Footer Char"/>
    <w:link w:val="Footer"/>
    <w:uiPriority w:val="99"/>
    <w:rsid w:val="00387EDF"/>
    <w:rPr>
      <w:rFonts w:eastAsia="Times New Roman"/>
      <w:sz w:val="24"/>
      <w:szCs w:val="24"/>
    </w:rPr>
  </w:style>
  <w:style w:type="character" w:styleId="CommentReference">
    <w:name w:val="annotation reference"/>
    <w:uiPriority w:val="99"/>
    <w:semiHidden/>
    <w:unhideWhenUsed/>
    <w:rsid w:val="00A92E39"/>
    <w:rPr>
      <w:sz w:val="16"/>
      <w:szCs w:val="16"/>
    </w:rPr>
  </w:style>
  <w:style w:type="paragraph" w:styleId="CommentText">
    <w:name w:val="annotation text"/>
    <w:basedOn w:val="Normal"/>
    <w:link w:val="CommentTextChar"/>
    <w:uiPriority w:val="99"/>
    <w:semiHidden/>
    <w:unhideWhenUsed/>
    <w:rsid w:val="00A92E39"/>
    <w:rPr>
      <w:sz w:val="20"/>
      <w:szCs w:val="20"/>
      <w:lang w:val="x-none" w:eastAsia="x-none"/>
    </w:rPr>
  </w:style>
  <w:style w:type="character" w:customStyle="1" w:styleId="CommentTextChar">
    <w:name w:val="Comment Text Char"/>
    <w:link w:val="CommentText"/>
    <w:uiPriority w:val="99"/>
    <w:semiHidden/>
    <w:rsid w:val="00A92E39"/>
    <w:rPr>
      <w:rFonts w:eastAsia="Times New Roman"/>
    </w:rPr>
  </w:style>
  <w:style w:type="paragraph" w:styleId="CommentSubject">
    <w:name w:val="annotation subject"/>
    <w:basedOn w:val="CommentText"/>
    <w:next w:val="CommentText"/>
    <w:link w:val="CommentSubjectChar"/>
    <w:uiPriority w:val="99"/>
    <w:semiHidden/>
    <w:unhideWhenUsed/>
    <w:rsid w:val="00A92E39"/>
    <w:rPr>
      <w:b/>
      <w:bCs/>
    </w:rPr>
  </w:style>
  <w:style w:type="character" w:customStyle="1" w:styleId="CommentSubjectChar">
    <w:name w:val="Comment Subject Char"/>
    <w:link w:val="CommentSubject"/>
    <w:uiPriority w:val="99"/>
    <w:semiHidden/>
    <w:rsid w:val="00A92E39"/>
    <w:rPr>
      <w:rFonts w:eastAsia="Times New Roman"/>
      <w:b/>
      <w:bCs/>
    </w:rPr>
  </w:style>
  <w:style w:type="character" w:styleId="PageNumber">
    <w:name w:val="page number"/>
    <w:uiPriority w:val="99"/>
    <w:semiHidden/>
    <w:unhideWhenUsed/>
    <w:rsid w:val="00110994"/>
  </w:style>
  <w:style w:type="paragraph" w:styleId="ListParagraph">
    <w:name w:val="List Paragraph"/>
    <w:basedOn w:val="Normal"/>
    <w:uiPriority w:val="34"/>
    <w:qFormat/>
    <w:rsid w:val="00C26D60"/>
    <w:pPr>
      <w:ind w:left="720"/>
      <w:contextualSpacing/>
    </w:pPr>
  </w:style>
  <w:style w:type="character" w:styleId="Hyperlink">
    <w:name w:val="Hyperlink"/>
    <w:basedOn w:val="DefaultParagraphFont"/>
    <w:uiPriority w:val="99"/>
    <w:unhideWhenUsed/>
    <w:rsid w:val="008B7E73"/>
    <w:rPr>
      <w:color w:val="0000FF" w:themeColor="hyperlink"/>
      <w:u w:val="single"/>
    </w:rPr>
  </w:style>
  <w:style w:type="paragraph" w:styleId="PlainText">
    <w:name w:val="Plain Text"/>
    <w:basedOn w:val="Normal"/>
    <w:link w:val="PlainTextChar"/>
    <w:uiPriority w:val="99"/>
    <w:unhideWhenUsed/>
    <w:rsid w:val="00422DDD"/>
    <w:rPr>
      <w:rFonts w:ascii="Calibri" w:eastAsiaTheme="minorEastAsia" w:hAnsi="Calibri"/>
      <w:sz w:val="22"/>
      <w:szCs w:val="21"/>
    </w:rPr>
  </w:style>
  <w:style w:type="character" w:customStyle="1" w:styleId="PlainTextChar">
    <w:name w:val="Plain Text Char"/>
    <w:basedOn w:val="DefaultParagraphFont"/>
    <w:link w:val="PlainText"/>
    <w:uiPriority w:val="99"/>
    <w:rsid w:val="00422DDD"/>
    <w:rPr>
      <w:rFonts w:ascii="Calibri" w:eastAsiaTheme="minorEastAsia"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2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0E282D"/>
    <w:pPr>
      <w:ind w:left="720"/>
      <w:contextualSpacing/>
    </w:pPr>
    <w:rPr>
      <w:rFonts w:ascii="Microsoft Sans Serif" w:hAnsi="Microsoft Sans Serif" w:cs="Microsoft Sans Serif"/>
      <w:sz w:val="22"/>
      <w:szCs w:val="22"/>
      <w:lang w:eastAsia="en-US"/>
    </w:rPr>
  </w:style>
  <w:style w:type="paragraph" w:styleId="BalloonText">
    <w:name w:val="Balloon Text"/>
    <w:basedOn w:val="Normal"/>
    <w:link w:val="BalloonTextChar"/>
    <w:uiPriority w:val="99"/>
    <w:semiHidden/>
    <w:unhideWhenUsed/>
    <w:rsid w:val="000E282D"/>
    <w:rPr>
      <w:rFonts w:ascii="Tahoma" w:hAnsi="Tahoma"/>
      <w:sz w:val="16"/>
      <w:szCs w:val="16"/>
      <w:lang w:val="x-none"/>
    </w:rPr>
  </w:style>
  <w:style w:type="character" w:customStyle="1" w:styleId="BalloonTextChar">
    <w:name w:val="Balloon Text Char"/>
    <w:link w:val="BalloonText"/>
    <w:uiPriority w:val="99"/>
    <w:semiHidden/>
    <w:rsid w:val="000E282D"/>
    <w:rPr>
      <w:rFonts w:ascii="Tahoma" w:eastAsia="Times New Roman" w:hAnsi="Tahoma" w:cs="Tahoma"/>
      <w:sz w:val="16"/>
      <w:szCs w:val="16"/>
      <w:lang w:eastAsia="en-GB"/>
    </w:rPr>
  </w:style>
  <w:style w:type="paragraph" w:styleId="Header">
    <w:name w:val="header"/>
    <w:basedOn w:val="Normal"/>
    <w:link w:val="HeaderChar"/>
    <w:uiPriority w:val="99"/>
    <w:unhideWhenUsed/>
    <w:rsid w:val="00387EDF"/>
    <w:pPr>
      <w:tabs>
        <w:tab w:val="center" w:pos="4513"/>
        <w:tab w:val="right" w:pos="9026"/>
      </w:tabs>
    </w:pPr>
    <w:rPr>
      <w:lang w:val="x-none" w:eastAsia="x-none"/>
    </w:rPr>
  </w:style>
  <w:style w:type="character" w:customStyle="1" w:styleId="HeaderChar">
    <w:name w:val="Header Char"/>
    <w:link w:val="Header"/>
    <w:uiPriority w:val="99"/>
    <w:rsid w:val="00387EDF"/>
    <w:rPr>
      <w:rFonts w:eastAsia="Times New Roman"/>
      <w:sz w:val="24"/>
      <w:szCs w:val="24"/>
    </w:rPr>
  </w:style>
  <w:style w:type="paragraph" w:styleId="Footer">
    <w:name w:val="footer"/>
    <w:basedOn w:val="Normal"/>
    <w:link w:val="FooterChar"/>
    <w:uiPriority w:val="99"/>
    <w:unhideWhenUsed/>
    <w:rsid w:val="00387EDF"/>
    <w:pPr>
      <w:tabs>
        <w:tab w:val="center" w:pos="4513"/>
        <w:tab w:val="right" w:pos="9026"/>
      </w:tabs>
    </w:pPr>
    <w:rPr>
      <w:lang w:val="x-none" w:eastAsia="x-none"/>
    </w:rPr>
  </w:style>
  <w:style w:type="character" w:customStyle="1" w:styleId="FooterChar">
    <w:name w:val="Footer Char"/>
    <w:link w:val="Footer"/>
    <w:uiPriority w:val="99"/>
    <w:rsid w:val="00387EDF"/>
    <w:rPr>
      <w:rFonts w:eastAsia="Times New Roman"/>
      <w:sz w:val="24"/>
      <w:szCs w:val="24"/>
    </w:rPr>
  </w:style>
  <w:style w:type="character" w:styleId="CommentReference">
    <w:name w:val="annotation reference"/>
    <w:uiPriority w:val="99"/>
    <w:semiHidden/>
    <w:unhideWhenUsed/>
    <w:rsid w:val="00A92E39"/>
    <w:rPr>
      <w:sz w:val="16"/>
      <w:szCs w:val="16"/>
    </w:rPr>
  </w:style>
  <w:style w:type="paragraph" w:styleId="CommentText">
    <w:name w:val="annotation text"/>
    <w:basedOn w:val="Normal"/>
    <w:link w:val="CommentTextChar"/>
    <w:uiPriority w:val="99"/>
    <w:semiHidden/>
    <w:unhideWhenUsed/>
    <w:rsid w:val="00A92E39"/>
    <w:rPr>
      <w:sz w:val="20"/>
      <w:szCs w:val="20"/>
      <w:lang w:val="x-none" w:eastAsia="x-none"/>
    </w:rPr>
  </w:style>
  <w:style w:type="character" w:customStyle="1" w:styleId="CommentTextChar">
    <w:name w:val="Comment Text Char"/>
    <w:link w:val="CommentText"/>
    <w:uiPriority w:val="99"/>
    <w:semiHidden/>
    <w:rsid w:val="00A92E39"/>
    <w:rPr>
      <w:rFonts w:eastAsia="Times New Roman"/>
    </w:rPr>
  </w:style>
  <w:style w:type="paragraph" w:styleId="CommentSubject">
    <w:name w:val="annotation subject"/>
    <w:basedOn w:val="CommentText"/>
    <w:next w:val="CommentText"/>
    <w:link w:val="CommentSubjectChar"/>
    <w:uiPriority w:val="99"/>
    <w:semiHidden/>
    <w:unhideWhenUsed/>
    <w:rsid w:val="00A92E39"/>
    <w:rPr>
      <w:b/>
      <w:bCs/>
    </w:rPr>
  </w:style>
  <w:style w:type="character" w:customStyle="1" w:styleId="CommentSubjectChar">
    <w:name w:val="Comment Subject Char"/>
    <w:link w:val="CommentSubject"/>
    <w:uiPriority w:val="99"/>
    <w:semiHidden/>
    <w:rsid w:val="00A92E39"/>
    <w:rPr>
      <w:rFonts w:eastAsia="Times New Roman"/>
      <w:b/>
      <w:bCs/>
    </w:rPr>
  </w:style>
  <w:style w:type="character" w:styleId="PageNumber">
    <w:name w:val="page number"/>
    <w:uiPriority w:val="99"/>
    <w:semiHidden/>
    <w:unhideWhenUsed/>
    <w:rsid w:val="00110994"/>
  </w:style>
  <w:style w:type="paragraph" w:styleId="ListParagraph">
    <w:name w:val="List Paragraph"/>
    <w:basedOn w:val="Normal"/>
    <w:uiPriority w:val="34"/>
    <w:qFormat/>
    <w:rsid w:val="00C26D60"/>
    <w:pPr>
      <w:ind w:left="720"/>
      <w:contextualSpacing/>
    </w:pPr>
  </w:style>
  <w:style w:type="character" w:styleId="Hyperlink">
    <w:name w:val="Hyperlink"/>
    <w:basedOn w:val="DefaultParagraphFont"/>
    <w:uiPriority w:val="99"/>
    <w:unhideWhenUsed/>
    <w:rsid w:val="008B7E73"/>
    <w:rPr>
      <w:color w:val="0000FF" w:themeColor="hyperlink"/>
      <w:u w:val="single"/>
    </w:rPr>
  </w:style>
  <w:style w:type="paragraph" w:styleId="PlainText">
    <w:name w:val="Plain Text"/>
    <w:basedOn w:val="Normal"/>
    <w:link w:val="PlainTextChar"/>
    <w:uiPriority w:val="99"/>
    <w:unhideWhenUsed/>
    <w:rsid w:val="00422DDD"/>
    <w:rPr>
      <w:rFonts w:ascii="Calibri" w:eastAsiaTheme="minorEastAsia" w:hAnsi="Calibri"/>
      <w:sz w:val="22"/>
      <w:szCs w:val="21"/>
    </w:rPr>
  </w:style>
  <w:style w:type="character" w:customStyle="1" w:styleId="PlainTextChar">
    <w:name w:val="Plain Text Char"/>
    <w:basedOn w:val="DefaultParagraphFont"/>
    <w:link w:val="PlainText"/>
    <w:uiPriority w:val="99"/>
    <w:rsid w:val="00422DDD"/>
    <w:rPr>
      <w:rFonts w:ascii="Calibri" w:eastAsiaTheme="minorEastAsia"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403">
      <w:bodyDiv w:val="1"/>
      <w:marLeft w:val="0"/>
      <w:marRight w:val="0"/>
      <w:marTop w:val="0"/>
      <w:marBottom w:val="0"/>
      <w:divBdr>
        <w:top w:val="none" w:sz="0" w:space="0" w:color="auto"/>
        <w:left w:val="none" w:sz="0" w:space="0" w:color="auto"/>
        <w:bottom w:val="none" w:sz="0" w:space="0" w:color="auto"/>
        <w:right w:val="none" w:sz="0" w:space="0" w:color="auto"/>
      </w:divBdr>
    </w:div>
    <w:div w:id="77336071">
      <w:bodyDiv w:val="1"/>
      <w:marLeft w:val="0"/>
      <w:marRight w:val="0"/>
      <w:marTop w:val="0"/>
      <w:marBottom w:val="0"/>
      <w:divBdr>
        <w:top w:val="none" w:sz="0" w:space="0" w:color="auto"/>
        <w:left w:val="none" w:sz="0" w:space="0" w:color="auto"/>
        <w:bottom w:val="none" w:sz="0" w:space="0" w:color="auto"/>
        <w:right w:val="none" w:sz="0" w:space="0" w:color="auto"/>
      </w:divBdr>
    </w:div>
    <w:div w:id="270170772">
      <w:bodyDiv w:val="1"/>
      <w:marLeft w:val="0"/>
      <w:marRight w:val="0"/>
      <w:marTop w:val="0"/>
      <w:marBottom w:val="0"/>
      <w:divBdr>
        <w:top w:val="none" w:sz="0" w:space="0" w:color="auto"/>
        <w:left w:val="none" w:sz="0" w:space="0" w:color="auto"/>
        <w:bottom w:val="none" w:sz="0" w:space="0" w:color="auto"/>
        <w:right w:val="none" w:sz="0" w:space="0" w:color="auto"/>
      </w:divBdr>
    </w:div>
    <w:div w:id="339818112">
      <w:bodyDiv w:val="1"/>
      <w:marLeft w:val="0"/>
      <w:marRight w:val="0"/>
      <w:marTop w:val="0"/>
      <w:marBottom w:val="0"/>
      <w:divBdr>
        <w:top w:val="none" w:sz="0" w:space="0" w:color="auto"/>
        <w:left w:val="none" w:sz="0" w:space="0" w:color="auto"/>
        <w:bottom w:val="none" w:sz="0" w:space="0" w:color="auto"/>
        <w:right w:val="none" w:sz="0" w:space="0" w:color="auto"/>
      </w:divBdr>
    </w:div>
    <w:div w:id="421339291">
      <w:bodyDiv w:val="1"/>
      <w:marLeft w:val="0"/>
      <w:marRight w:val="0"/>
      <w:marTop w:val="0"/>
      <w:marBottom w:val="0"/>
      <w:divBdr>
        <w:top w:val="none" w:sz="0" w:space="0" w:color="auto"/>
        <w:left w:val="none" w:sz="0" w:space="0" w:color="auto"/>
        <w:bottom w:val="none" w:sz="0" w:space="0" w:color="auto"/>
        <w:right w:val="none" w:sz="0" w:space="0" w:color="auto"/>
      </w:divBdr>
    </w:div>
    <w:div w:id="446126272">
      <w:bodyDiv w:val="1"/>
      <w:marLeft w:val="0"/>
      <w:marRight w:val="0"/>
      <w:marTop w:val="0"/>
      <w:marBottom w:val="0"/>
      <w:divBdr>
        <w:top w:val="none" w:sz="0" w:space="0" w:color="auto"/>
        <w:left w:val="none" w:sz="0" w:space="0" w:color="auto"/>
        <w:bottom w:val="none" w:sz="0" w:space="0" w:color="auto"/>
        <w:right w:val="none" w:sz="0" w:space="0" w:color="auto"/>
      </w:divBdr>
    </w:div>
    <w:div w:id="456458859">
      <w:bodyDiv w:val="1"/>
      <w:marLeft w:val="0"/>
      <w:marRight w:val="0"/>
      <w:marTop w:val="0"/>
      <w:marBottom w:val="0"/>
      <w:divBdr>
        <w:top w:val="none" w:sz="0" w:space="0" w:color="auto"/>
        <w:left w:val="none" w:sz="0" w:space="0" w:color="auto"/>
        <w:bottom w:val="none" w:sz="0" w:space="0" w:color="auto"/>
        <w:right w:val="none" w:sz="0" w:space="0" w:color="auto"/>
      </w:divBdr>
    </w:div>
    <w:div w:id="555164910">
      <w:bodyDiv w:val="1"/>
      <w:marLeft w:val="0"/>
      <w:marRight w:val="0"/>
      <w:marTop w:val="0"/>
      <w:marBottom w:val="0"/>
      <w:divBdr>
        <w:top w:val="none" w:sz="0" w:space="0" w:color="auto"/>
        <w:left w:val="none" w:sz="0" w:space="0" w:color="auto"/>
        <w:bottom w:val="none" w:sz="0" w:space="0" w:color="auto"/>
        <w:right w:val="none" w:sz="0" w:space="0" w:color="auto"/>
      </w:divBdr>
    </w:div>
    <w:div w:id="611589587">
      <w:bodyDiv w:val="1"/>
      <w:marLeft w:val="0"/>
      <w:marRight w:val="0"/>
      <w:marTop w:val="0"/>
      <w:marBottom w:val="0"/>
      <w:divBdr>
        <w:top w:val="none" w:sz="0" w:space="0" w:color="auto"/>
        <w:left w:val="none" w:sz="0" w:space="0" w:color="auto"/>
        <w:bottom w:val="none" w:sz="0" w:space="0" w:color="auto"/>
        <w:right w:val="none" w:sz="0" w:space="0" w:color="auto"/>
      </w:divBdr>
    </w:div>
    <w:div w:id="742487482">
      <w:bodyDiv w:val="1"/>
      <w:marLeft w:val="0"/>
      <w:marRight w:val="0"/>
      <w:marTop w:val="0"/>
      <w:marBottom w:val="0"/>
      <w:divBdr>
        <w:top w:val="none" w:sz="0" w:space="0" w:color="auto"/>
        <w:left w:val="none" w:sz="0" w:space="0" w:color="auto"/>
        <w:bottom w:val="none" w:sz="0" w:space="0" w:color="auto"/>
        <w:right w:val="none" w:sz="0" w:space="0" w:color="auto"/>
      </w:divBdr>
    </w:div>
    <w:div w:id="788355617">
      <w:bodyDiv w:val="1"/>
      <w:marLeft w:val="0"/>
      <w:marRight w:val="0"/>
      <w:marTop w:val="0"/>
      <w:marBottom w:val="0"/>
      <w:divBdr>
        <w:top w:val="none" w:sz="0" w:space="0" w:color="auto"/>
        <w:left w:val="none" w:sz="0" w:space="0" w:color="auto"/>
        <w:bottom w:val="none" w:sz="0" w:space="0" w:color="auto"/>
        <w:right w:val="none" w:sz="0" w:space="0" w:color="auto"/>
      </w:divBdr>
    </w:div>
    <w:div w:id="848182600">
      <w:bodyDiv w:val="1"/>
      <w:marLeft w:val="0"/>
      <w:marRight w:val="0"/>
      <w:marTop w:val="0"/>
      <w:marBottom w:val="0"/>
      <w:divBdr>
        <w:top w:val="none" w:sz="0" w:space="0" w:color="auto"/>
        <w:left w:val="none" w:sz="0" w:space="0" w:color="auto"/>
        <w:bottom w:val="none" w:sz="0" w:space="0" w:color="auto"/>
        <w:right w:val="none" w:sz="0" w:space="0" w:color="auto"/>
      </w:divBdr>
    </w:div>
    <w:div w:id="932592949">
      <w:bodyDiv w:val="1"/>
      <w:marLeft w:val="0"/>
      <w:marRight w:val="0"/>
      <w:marTop w:val="0"/>
      <w:marBottom w:val="0"/>
      <w:divBdr>
        <w:top w:val="none" w:sz="0" w:space="0" w:color="auto"/>
        <w:left w:val="none" w:sz="0" w:space="0" w:color="auto"/>
        <w:bottom w:val="none" w:sz="0" w:space="0" w:color="auto"/>
        <w:right w:val="none" w:sz="0" w:space="0" w:color="auto"/>
      </w:divBdr>
    </w:div>
    <w:div w:id="1251041484">
      <w:bodyDiv w:val="1"/>
      <w:marLeft w:val="0"/>
      <w:marRight w:val="0"/>
      <w:marTop w:val="0"/>
      <w:marBottom w:val="0"/>
      <w:divBdr>
        <w:top w:val="none" w:sz="0" w:space="0" w:color="auto"/>
        <w:left w:val="none" w:sz="0" w:space="0" w:color="auto"/>
        <w:bottom w:val="none" w:sz="0" w:space="0" w:color="auto"/>
        <w:right w:val="none" w:sz="0" w:space="0" w:color="auto"/>
      </w:divBdr>
    </w:div>
    <w:div w:id="1256136984">
      <w:bodyDiv w:val="1"/>
      <w:marLeft w:val="0"/>
      <w:marRight w:val="0"/>
      <w:marTop w:val="0"/>
      <w:marBottom w:val="0"/>
      <w:divBdr>
        <w:top w:val="none" w:sz="0" w:space="0" w:color="auto"/>
        <w:left w:val="none" w:sz="0" w:space="0" w:color="auto"/>
        <w:bottom w:val="none" w:sz="0" w:space="0" w:color="auto"/>
        <w:right w:val="none" w:sz="0" w:space="0" w:color="auto"/>
      </w:divBdr>
    </w:div>
    <w:div w:id="1458135196">
      <w:bodyDiv w:val="1"/>
      <w:marLeft w:val="0"/>
      <w:marRight w:val="0"/>
      <w:marTop w:val="0"/>
      <w:marBottom w:val="0"/>
      <w:divBdr>
        <w:top w:val="none" w:sz="0" w:space="0" w:color="auto"/>
        <w:left w:val="none" w:sz="0" w:space="0" w:color="auto"/>
        <w:bottom w:val="none" w:sz="0" w:space="0" w:color="auto"/>
        <w:right w:val="none" w:sz="0" w:space="0" w:color="auto"/>
      </w:divBdr>
    </w:div>
    <w:div w:id="1624649201">
      <w:bodyDiv w:val="1"/>
      <w:marLeft w:val="0"/>
      <w:marRight w:val="0"/>
      <w:marTop w:val="0"/>
      <w:marBottom w:val="0"/>
      <w:divBdr>
        <w:top w:val="none" w:sz="0" w:space="0" w:color="auto"/>
        <w:left w:val="none" w:sz="0" w:space="0" w:color="auto"/>
        <w:bottom w:val="none" w:sz="0" w:space="0" w:color="auto"/>
        <w:right w:val="none" w:sz="0" w:space="0" w:color="auto"/>
      </w:divBdr>
    </w:div>
    <w:div w:id="1646155834">
      <w:bodyDiv w:val="1"/>
      <w:marLeft w:val="0"/>
      <w:marRight w:val="0"/>
      <w:marTop w:val="0"/>
      <w:marBottom w:val="0"/>
      <w:divBdr>
        <w:top w:val="none" w:sz="0" w:space="0" w:color="auto"/>
        <w:left w:val="none" w:sz="0" w:space="0" w:color="auto"/>
        <w:bottom w:val="none" w:sz="0" w:space="0" w:color="auto"/>
        <w:right w:val="none" w:sz="0" w:space="0" w:color="auto"/>
      </w:divBdr>
    </w:div>
    <w:div w:id="1649746217">
      <w:bodyDiv w:val="1"/>
      <w:marLeft w:val="0"/>
      <w:marRight w:val="0"/>
      <w:marTop w:val="0"/>
      <w:marBottom w:val="0"/>
      <w:divBdr>
        <w:top w:val="none" w:sz="0" w:space="0" w:color="auto"/>
        <w:left w:val="none" w:sz="0" w:space="0" w:color="auto"/>
        <w:bottom w:val="none" w:sz="0" w:space="0" w:color="auto"/>
        <w:right w:val="none" w:sz="0" w:space="0" w:color="auto"/>
      </w:divBdr>
    </w:div>
    <w:div w:id="1652784757">
      <w:bodyDiv w:val="1"/>
      <w:marLeft w:val="0"/>
      <w:marRight w:val="0"/>
      <w:marTop w:val="0"/>
      <w:marBottom w:val="0"/>
      <w:divBdr>
        <w:top w:val="none" w:sz="0" w:space="0" w:color="auto"/>
        <w:left w:val="none" w:sz="0" w:space="0" w:color="auto"/>
        <w:bottom w:val="none" w:sz="0" w:space="0" w:color="auto"/>
        <w:right w:val="none" w:sz="0" w:space="0" w:color="auto"/>
      </w:divBdr>
    </w:div>
    <w:div w:id="1743596089">
      <w:bodyDiv w:val="1"/>
      <w:marLeft w:val="0"/>
      <w:marRight w:val="0"/>
      <w:marTop w:val="0"/>
      <w:marBottom w:val="0"/>
      <w:divBdr>
        <w:top w:val="none" w:sz="0" w:space="0" w:color="auto"/>
        <w:left w:val="none" w:sz="0" w:space="0" w:color="auto"/>
        <w:bottom w:val="none" w:sz="0" w:space="0" w:color="auto"/>
        <w:right w:val="none" w:sz="0" w:space="0" w:color="auto"/>
      </w:divBdr>
    </w:div>
    <w:div w:id="1759982555">
      <w:bodyDiv w:val="1"/>
      <w:marLeft w:val="0"/>
      <w:marRight w:val="0"/>
      <w:marTop w:val="0"/>
      <w:marBottom w:val="0"/>
      <w:divBdr>
        <w:top w:val="none" w:sz="0" w:space="0" w:color="auto"/>
        <w:left w:val="none" w:sz="0" w:space="0" w:color="auto"/>
        <w:bottom w:val="none" w:sz="0" w:space="0" w:color="auto"/>
        <w:right w:val="none" w:sz="0" w:space="0" w:color="auto"/>
      </w:divBdr>
    </w:div>
    <w:div w:id="1771923630">
      <w:bodyDiv w:val="1"/>
      <w:marLeft w:val="0"/>
      <w:marRight w:val="0"/>
      <w:marTop w:val="0"/>
      <w:marBottom w:val="0"/>
      <w:divBdr>
        <w:top w:val="none" w:sz="0" w:space="0" w:color="auto"/>
        <w:left w:val="none" w:sz="0" w:space="0" w:color="auto"/>
        <w:bottom w:val="none" w:sz="0" w:space="0" w:color="auto"/>
        <w:right w:val="none" w:sz="0" w:space="0" w:color="auto"/>
      </w:divBdr>
    </w:div>
    <w:div w:id="1819414877">
      <w:bodyDiv w:val="1"/>
      <w:marLeft w:val="0"/>
      <w:marRight w:val="0"/>
      <w:marTop w:val="0"/>
      <w:marBottom w:val="0"/>
      <w:divBdr>
        <w:top w:val="none" w:sz="0" w:space="0" w:color="auto"/>
        <w:left w:val="none" w:sz="0" w:space="0" w:color="auto"/>
        <w:bottom w:val="none" w:sz="0" w:space="0" w:color="auto"/>
        <w:right w:val="none" w:sz="0" w:space="0" w:color="auto"/>
      </w:divBdr>
    </w:div>
    <w:div w:id="1878156433">
      <w:bodyDiv w:val="1"/>
      <w:marLeft w:val="0"/>
      <w:marRight w:val="0"/>
      <w:marTop w:val="0"/>
      <w:marBottom w:val="0"/>
      <w:divBdr>
        <w:top w:val="none" w:sz="0" w:space="0" w:color="auto"/>
        <w:left w:val="none" w:sz="0" w:space="0" w:color="auto"/>
        <w:bottom w:val="none" w:sz="0" w:space="0" w:color="auto"/>
        <w:right w:val="none" w:sz="0" w:space="0" w:color="auto"/>
      </w:divBdr>
    </w:div>
    <w:div w:id="1919630967">
      <w:bodyDiv w:val="1"/>
      <w:marLeft w:val="0"/>
      <w:marRight w:val="0"/>
      <w:marTop w:val="0"/>
      <w:marBottom w:val="0"/>
      <w:divBdr>
        <w:top w:val="none" w:sz="0" w:space="0" w:color="auto"/>
        <w:left w:val="none" w:sz="0" w:space="0" w:color="auto"/>
        <w:bottom w:val="none" w:sz="0" w:space="0" w:color="auto"/>
        <w:right w:val="none" w:sz="0" w:space="0" w:color="auto"/>
      </w:divBdr>
    </w:div>
    <w:div w:id="1987737536">
      <w:bodyDiv w:val="1"/>
      <w:marLeft w:val="0"/>
      <w:marRight w:val="0"/>
      <w:marTop w:val="0"/>
      <w:marBottom w:val="0"/>
      <w:divBdr>
        <w:top w:val="none" w:sz="0" w:space="0" w:color="auto"/>
        <w:left w:val="none" w:sz="0" w:space="0" w:color="auto"/>
        <w:bottom w:val="none" w:sz="0" w:space="0" w:color="auto"/>
        <w:right w:val="none" w:sz="0" w:space="0" w:color="auto"/>
      </w:divBdr>
    </w:div>
    <w:div w:id="2006545039">
      <w:bodyDiv w:val="1"/>
      <w:marLeft w:val="0"/>
      <w:marRight w:val="0"/>
      <w:marTop w:val="0"/>
      <w:marBottom w:val="0"/>
      <w:divBdr>
        <w:top w:val="none" w:sz="0" w:space="0" w:color="auto"/>
        <w:left w:val="none" w:sz="0" w:space="0" w:color="auto"/>
        <w:bottom w:val="none" w:sz="0" w:space="0" w:color="auto"/>
        <w:right w:val="none" w:sz="0" w:space="0" w:color="auto"/>
      </w:divBdr>
    </w:div>
    <w:div w:id="209697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03FD5-666F-4E2A-BEFA-DFE540ED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CB7839FD</Template>
  <TotalTime>76</TotalTime>
  <Pages>8</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Greenlees</dc:creator>
  <cp:lastModifiedBy>Amanda Greenlees</cp:lastModifiedBy>
  <cp:revision>8</cp:revision>
  <cp:lastPrinted>2015-10-07T15:31:00Z</cp:lastPrinted>
  <dcterms:created xsi:type="dcterms:W3CDTF">2015-09-18T10:12:00Z</dcterms:created>
  <dcterms:modified xsi:type="dcterms:W3CDTF">2019-05-15T13:53:00Z</dcterms:modified>
</cp:coreProperties>
</file>