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C1F2B" w14:textId="77777777" w:rsidR="00A2545C" w:rsidRDefault="00A2545C"/>
    <w:p w14:paraId="077C73F5" w14:textId="77777777" w:rsidR="00A2545C" w:rsidRDefault="00A2545C"/>
    <w:p w14:paraId="629C9423" w14:textId="77777777" w:rsidR="00A2545C" w:rsidRDefault="00A2545C"/>
    <w:p w14:paraId="12B5628C" w14:textId="77777777" w:rsidR="00A2545C" w:rsidRDefault="00A2545C"/>
    <w:p w14:paraId="2C640EA2" w14:textId="77777777" w:rsidR="00A2545C" w:rsidRDefault="00A2545C"/>
    <w:p w14:paraId="2396E981" w14:textId="3E801E0A" w:rsidR="00A2545C" w:rsidRDefault="00A2545C" w:rsidP="00A2545C">
      <w:pPr>
        <w:pStyle w:val="Title"/>
        <w:rPr>
          <w:rFonts w:ascii="Arial" w:hAnsi="Arial" w:cs="Arial"/>
          <w:color w:val="002060"/>
        </w:rPr>
      </w:pPr>
      <w:r>
        <w:rPr>
          <w:rFonts w:ascii="Arial" w:hAnsi="Arial" w:cs="Arial"/>
          <w:color w:val="002060"/>
        </w:rPr>
        <w:t>General Chiropractic Council</w:t>
      </w:r>
    </w:p>
    <w:p w14:paraId="540D3FFF" w14:textId="77777777" w:rsidR="00A2545C" w:rsidRPr="00A2545C" w:rsidRDefault="00A2545C" w:rsidP="00A2545C"/>
    <w:p w14:paraId="0A907740" w14:textId="7B5A77F0" w:rsidR="00A2545C" w:rsidRDefault="00A2545C" w:rsidP="00A2545C">
      <w:pPr>
        <w:pStyle w:val="Title"/>
        <w:rPr>
          <w:rFonts w:ascii="Arial" w:hAnsi="Arial" w:cs="Arial"/>
          <w:color w:val="002060"/>
        </w:rPr>
      </w:pPr>
      <w:r w:rsidRPr="00A2545C">
        <w:rPr>
          <w:rFonts w:ascii="Arial" w:eastAsia="Times New Roman" w:hAnsi="Arial" w:cs="Arial"/>
          <w:noProof/>
          <w:color w:val="002060"/>
          <w:lang w:eastAsia="en-GB"/>
        </w:rPr>
        <w:drawing>
          <wp:anchor distT="0" distB="0" distL="114300" distR="114300" simplePos="0" relativeHeight="251659264" behindDoc="1" locked="1" layoutInCell="1" allowOverlap="1" wp14:anchorId="15D4B182" wp14:editId="76E76959">
            <wp:simplePos x="0" y="0"/>
            <wp:positionH relativeFrom="margin">
              <wp:posOffset>-175895</wp:posOffset>
            </wp:positionH>
            <wp:positionV relativeFrom="paragraph">
              <wp:posOffset>-2034540</wp:posOffset>
            </wp:positionV>
            <wp:extent cx="2115185" cy="934720"/>
            <wp:effectExtent l="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1518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45C">
        <w:rPr>
          <w:rFonts w:ascii="Arial" w:hAnsi="Arial" w:cs="Arial"/>
          <w:color w:val="002060"/>
        </w:rPr>
        <w:t xml:space="preserve">Member of the Education Committee </w:t>
      </w:r>
    </w:p>
    <w:p w14:paraId="31205F58" w14:textId="4C9CCB99" w:rsidR="00A2545C" w:rsidRDefault="00A2545C" w:rsidP="00A2545C"/>
    <w:p w14:paraId="363B830D" w14:textId="241F54BA" w:rsidR="00A2545C" w:rsidRDefault="00A2545C" w:rsidP="00A2545C"/>
    <w:p w14:paraId="61023697" w14:textId="2CF52296" w:rsidR="00A2545C" w:rsidRDefault="00A2545C" w:rsidP="00A2545C"/>
    <w:p w14:paraId="533CA544" w14:textId="77777777" w:rsidR="00A2545C" w:rsidRDefault="00A2545C" w:rsidP="00A2545C"/>
    <w:p w14:paraId="2AC9AFC5" w14:textId="589CF433" w:rsidR="00A2545C" w:rsidRDefault="00A2545C" w:rsidP="00A2545C">
      <w:pPr>
        <w:pStyle w:val="Title"/>
        <w:rPr>
          <w:rFonts w:ascii="Arial" w:hAnsi="Arial" w:cs="Arial"/>
          <w:color w:val="002060"/>
          <w:sz w:val="52"/>
          <w:szCs w:val="52"/>
        </w:rPr>
      </w:pPr>
      <w:r w:rsidRPr="00A2545C">
        <w:rPr>
          <w:rFonts w:ascii="Arial" w:hAnsi="Arial" w:cs="Arial"/>
          <w:color w:val="002060"/>
          <w:sz w:val="52"/>
          <w:szCs w:val="52"/>
        </w:rPr>
        <w:t xml:space="preserve">Information Pack for Applicants </w:t>
      </w:r>
    </w:p>
    <w:p w14:paraId="185121D8" w14:textId="7B8C22B9" w:rsidR="00A2545C" w:rsidRDefault="00A2545C" w:rsidP="00A2545C"/>
    <w:p w14:paraId="4A1D0972" w14:textId="5700262A" w:rsidR="00A2545C" w:rsidRDefault="00A2545C" w:rsidP="00A2545C"/>
    <w:p w14:paraId="3BC50B99" w14:textId="115ACD78" w:rsidR="00A2545C" w:rsidRDefault="00A2545C" w:rsidP="00A2545C"/>
    <w:p w14:paraId="638922BF" w14:textId="1F06F565" w:rsidR="00A2545C" w:rsidRDefault="00A2545C" w:rsidP="00A2545C"/>
    <w:p w14:paraId="6900EEC4" w14:textId="2F01042D" w:rsidR="00A2545C" w:rsidRPr="00376882" w:rsidRDefault="00A2545C" w:rsidP="00F47FD5">
      <w:pPr>
        <w:pStyle w:val="Subtitle"/>
        <w:rPr>
          <w:rFonts w:ascii="Arial" w:hAnsi="Arial" w:cs="Arial"/>
          <w:b/>
          <w:bCs/>
          <w:color w:val="auto"/>
        </w:rPr>
      </w:pPr>
      <w:r w:rsidRPr="00F47FD5">
        <w:rPr>
          <w:rFonts w:ascii="Arial" w:hAnsi="Arial" w:cs="Arial"/>
          <w:color w:val="002060"/>
        </w:rPr>
        <w:t xml:space="preserve">Application Closing Date: </w:t>
      </w:r>
      <w:r w:rsidR="00376882">
        <w:rPr>
          <w:rFonts w:ascii="Arial" w:hAnsi="Arial" w:cs="Arial"/>
          <w:b/>
          <w:bCs/>
          <w:color w:val="auto"/>
        </w:rPr>
        <w:t>m</w:t>
      </w:r>
      <w:r w:rsidR="00F633E5" w:rsidRPr="00376882">
        <w:rPr>
          <w:rFonts w:ascii="Arial" w:hAnsi="Arial" w:cs="Arial"/>
          <w:b/>
          <w:bCs/>
          <w:color w:val="auto"/>
        </w:rPr>
        <w:t xml:space="preserve">idday on </w:t>
      </w:r>
      <w:r w:rsidR="00BF2E88" w:rsidRPr="00376882">
        <w:rPr>
          <w:rFonts w:ascii="Arial" w:hAnsi="Arial" w:cs="Arial"/>
          <w:b/>
          <w:bCs/>
          <w:color w:val="auto"/>
        </w:rPr>
        <w:t>16</w:t>
      </w:r>
      <w:r w:rsidR="007441BC" w:rsidRPr="00376882">
        <w:rPr>
          <w:rFonts w:ascii="Arial" w:hAnsi="Arial" w:cs="Arial"/>
          <w:b/>
          <w:bCs/>
          <w:color w:val="auto"/>
        </w:rPr>
        <w:t xml:space="preserve"> October 2020</w:t>
      </w:r>
    </w:p>
    <w:p w14:paraId="1E880C78" w14:textId="401853F8" w:rsidR="00A2545C" w:rsidRDefault="00A2545C" w:rsidP="00F47FD5">
      <w:pPr>
        <w:pStyle w:val="Subtitle"/>
        <w:rPr>
          <w:rFonts w:ascii="Arial" w:hAnsi="Arial" w:cs="Arial"/>
          <w:color w:val="FF0000"/>
        </w:rPr>
      </w:pPr>
      <w:r w:rsidRPr="00F47FD5">
        <w:rPr>
          <w:rFonts w:ascii="Arial" w:hAnsi="Arial" w:cs="Arial"/>
          <w:color w:val="002060"/>
        </w:rPr>
        <w:t xml:space="preserve">Interviews </w:t>
      </w:r>
      <w:r w:rsidR="00F47FD5" w:rsidRPr="00F47FD5">
        <w:rPr>
          <w:rFonts w:ascii="Arial" w:hAnsi="Arial" w:cs="Arial"/>
          <w:color w:val="002060"/>
        </w:rPr>
        <w:t>Dates:</w:t>
      </w:r>
      <w:r w:rsidR="00F47FD5" w:rsidRPr="00F47FD5">
        <w:rPr>
          <w:rFonts w:ascii="Arial" w:hAnsi="Arial" w:cs="Arial"/>
          <w:color w:val="FF0000"/>
        </w:rPr>
        <w:t xml:space="preserve"> </w:t>
      </w:r>
      <w:r w:rsidR="007441BC" w:rsidRPr="00376882">
        <w:rPr>
          <w:rFonts w:ascii="Arial" w:hAnsi="Arial" w:cs="Arial"/>
          <w:b/>
          <w:bCs/>
          <w:color w:val="auto"/>
        </w:rPr>
        <w:t>5/6 November 2020</w:t>
      </w:r>
    </w:p>
    <w:p w14:paraId="1764CABE" w14:textId="77777777" w:rsidR="00376882" w:rsidRDefault="00376882" w:rsidP="00A2545C"/>
    <w:p w14:paraId="1A017574" w14:textId="166DED4F" w:rsidR="00F47FD5" w:rsidRPr="00376882" w:rsidRDefault="00376882" w:rsidP="00A2545C">
      <w:pPr>
        <w:rPr>
          <w:i/>
          <w:iCs/>
        </w:rPr>
      </w:pPr>
      <w:r>
        <w:rPr>
          <w:i/>
          <w:iCs/>
        </w:rPr>
        <w:t>(</w:t>
      </w:r>
      <w:r w:rsidRPr="00376882">
        <w:rPr>
          <w:i/>
          <w:iCs/>
        </w:rPr>
        <w:t>Applicants to note that 6 November 2020 will only be used as a reserve date in the event of substantial interest in this role</w:t>
      </w:r>
      <w:r>
        <w:rPr>
          <w:i/>
          <w:iCs/>
        </w:rPr>
        <w:t>)</w:t>
      </w:r>
      <w:r w:rsidRPr="00376882">
        <w:rPr>
          <w:i/>
          <w:iCs/>
        </w:rPr>
        <w:t>.</w:t>
      </w:r>
    </w:p>
    <w:p w14:paraId="77118831" w14:textId="34F49DED" w:rsidR="00831437" w:rsidRDefault="00831437" w:rsidP="00A2545C"/>
    <w:p w14:paraId="275B67EA" w14:textId="77777777" w:rsidR="00831437" w:rsidRDefault="00831437">
      <w:r>
        <w:br w:type="page"/>
      </w:r>
    </w:p>
    <w:sdt>
      <w:sdtPr>
        <w:rPr>
          <w:rFonts w:asciiTheme="minorHAnsi" w:eastAsiaTheme="minorHAnsi" w:hAnsiTheme="minorHAnsi" w:cstheme="minorBidi"/>
          <w:color w:val="auto"/>
          <w:sz w:val="22"/>
          <w:szCs w:val="22"/>
          <w:lang w:val="en-GB"/>
        </w:rPr>
        <w:id w:val="1198041094"/>
        <w:docPartObj>
          <w:docPartGallery w:val="Table of Contents"/>
          <w:docPartUnique/>
        </w:docPartObj>
      </w:sdtPr>
      <w:sdtEndPr>
        <w:rPr>
          <w:b/>
          <w:bCs/>
          <w:noProof/>
        </w:rPr>
      </w:sdtEndPr>
      <w:sdtContent>
        <w:p w14:paraId="72362D3C" w14:textId="6C9BA9CB" w:rsidR="00831437" w:rsidRPr="00394524" w:rsidRDefault="00831437">
          <w:pPr>
            <w:pStyle w:val="TOCHeading"/>
            <w:rPr>
              <w:b/>
              <w:bCs/>
            </w:rPr>
          </w:pPr>
          <w:r w:rsidRPr="00394524">
            <w:rPr>
              <w:b/>
              <w:bCs/>
            </w:rPr>
            <w:t>Contents</w:t>
          </w:r>
        </w:p>
        <w:p w14:paraId="2ACDCE67" w14:textId="77777777" w:rsidR="00E45259" w:rsidRPr="00E45259" w:rsidRDefault="00E45259" w:rsidP="00E45259">
          <w:pPr>
            <w:rPr>
              <w:lang w:val="en-US"/>
            </w:rPr>
          </w:pPr>
        </w:p>
        <w:p w14:paraId="0D3CAD7A" w14:textId="5A035533" w:rsidR="00376882" w:rsidRDefault="0083143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51322345" w:history="1">
            <w:r w:rsidR="00376882" w:rsidRPr="005D2755">
              <w:rPr>
                <w:rStyle w:val="Hyperlink"/>
                <w:rFonts w:ascii="Arial" w:hAnsi="Arial" w:cs="Arial"/>
                <w:b/>
                <w:bCs/>
                <w:noProof/>
              </w:rPr>
              <w:t>Overview of the GCC</w:t>
            </w:r>
            <w:r w:rsidR="00376882">
              <w:rPr>
                <w:noProof/>
                <w:webHidden/>
              </w:rPr>
              <w:tab/>
            </w:r>
            <w:r w:rsidR="00376882">
              <w:rPr>
                <w:noProof/>
                <w:webHidden/>
              </w:rPr>
              <w:fldChar w:fldCharType="begin"/>
            </w:r>
            <w:r w:rsidR="00376882">
              <w:rPr>
                <w:noProof/>
                <w:webHidden/>
              </w:rPr>
              <w:instrText xml:space="preserve"> PAGEREF _Toc51322345 \h </w:instrText>
            </w:r>
            <w:r w:rsidR="00376882">
              <w:rPr>
                <w:noProof/>
                <w:webHidden/>
              </w:rPr>
            </w:r>
            <w:r w:rsidR="00376882">
              <w:rPr>
                <w:noProof/>
                <w:webHidden/>
              </w:rPr>
              <w:fldChar w:fldCharType="separate"/>
            </w:r>
            <w:r w:rsidR="00376882">
              <w:rPr>
                <w:noProof/>
                <w:webHidden/>
              </w:rPr>
              <w:t>3</w:t>
            </w:r>
            <w:r w:rsidR="00376882">
              <w:rPr>
                <w:noProof/>
                <w:webHidden/>
              </w:rPr>
              <w:fldChar w:fldCharType="end"/>
            </w:r>
          </w:hyperlink>
        </w:p>
        <w:p w14:paraId="6BD7EAE6" w14:textId="26D31CD9" w:rsidR="00376882" w:rsidRDefault="00421012">
          <w:pPr>
            <w:pStyle w:val="TOC1"/>
            <w:tabs>
              <w:tab w:val="right" w:leader="dot" w:pos="9016"/>
            </w:tabs>
            <w:rPr>
              <w:rFonts w:eastAsiaTheme="minorEastAsia"/>
              <w:noProof/>
              <w:lang w:eastAsia="en-GB"/>
            </w:rPr>
          </w:pPr>
          <w:hyperlink w:anchor="_Toc51322346" w:history="1">
            <w:r w:rsidR="00376882" w:rsidRPr="005D2755">
              <w:rPr>
                <w:rStyle w:val="Hyperlink"/>
                <w:rFonts w:ascii="Arial" w:hAnsi="Arial" w:cs="Arial"/>
                <w:b/>
                <w:bCs/>
                <w:noProof/>
              </w:rPr>
              <w:t>About the Education Committee</w:t>
            </w:r>
            <w:r w:rsidR="00376882">
              <w:rPr>
                <w:noProof/>
                <w:webHidden/>
              </w:rPr>
              <w:tab/>
            </w:r>
            <w:r w:rsidR="00376882">
              <w:rPr>
                <w:noProof/>
                <w:webHidden/>
              </w:rPr>
              <w:fldChar w:fldCharType="begin"/>
            </w:r>
            <w:r w:rsidR="00376882">
              <w:rPr>
                <w:noProof/>
                <w:webHidden/>
              </w:rPr>
              <w:instrText xml:space="preserve"> PAGEREF _Toc51322346 \h </w:instrText>
            </w:r>
            <w:r w:rsidR="00376882">
              <w:rPr>
                <w:noProof/>
                <w:webHidden/>
              </w:rPr>
            </w:r>
            <w:r w:rsidR="00376882">
              <w:rPr>
                <w:noProof/>
                <w:webHidden/>
              </w:rPr>
              <w:fldChar w:fldCharType="separate"/>
            </w:r>
            <w:r w:rsidR="00376882">
              <w:rPr>
                <w:noProof/>
                <w:webHidden/>
              </w:rPr>
              <w:t>4</w:t>
            </w:r>
            <w:r w:rsidR="00376882">
              <w:rPr>
                <w:noProof/>
                <w:webHidden/>
              </w:rPr>
              <w:fldChar w:fldCharType="end"/>
            </w:r>
          </w:hyperlink>
        </w:p>
        <w:p w14:paraId="555B61A1" w14:textId="1D71B108" w:rsidR="00376882" w:rsidRDefault="00421012">
          <w:pPr>
            <w:pStyle w:val="TOC1"/>
            <w:tabs>
              <w:tab w:val="right" w:leader="dot" w:pos="9016"/>
            </w:tabs>
            <w:rPr>
              <w:rFonts w:eastAsiaTheme="minorEastAsia"/>
              <w:noProof/>
              <w:lang w:eastAsia="en-GB"/>
            </w:rPr>
          </w:pPr>
          <w:hyperlink w:anchor="_Toc51322347" w:history="1">
            <w:r w:rsidR="00376882" w:rsidRPr="005D2755">
              <w:rPr>
                <w:rStyle w:val="Hyperlink"/>
                <w:rFonts w:ascii="Arial" w:hAnsi="Arial" w:cs="Arial"/>
                <w:b/>
                <w:bCs/>
                <w:noProof/>
              </w:rPr>
              <w:t>Equality and Diversity</w:t>
            </w:r>
            <w:r w:rsidR="00376882">
              <w:rPr>
                <w:noProof/>
                <w:webHidden/>
              </w:rPr>
              <w:tab/>
            </w:r>
            <w:r w:rsidR="00376882">
              <w:rPr>
                <w:noProof/>
                <w:webHidden/>
              </w:rPr>
              <w:fldChar w:fldCharType="begin"/>
            </w:r>
            <w:r w:rsidR="00376882">
              <w:rPr>
                <w:noProof/>
                <w:webHidden/>
              </w:rPr>
              <w:instrText xml:space="preserve"> PAGEREF _Toc51322347 \h </w:instrText>
            </w:r>
            <w:r w:rsidR="00376882">
              <w:rPr>
                <w:noProof/>
                <w:webHidden/>
              </w:rPr>
            </w:r>
            <w:r w:rsidR="00376882">
              <w:rPr>
                <w:noProof/>
                <w:webHidden/>
              </w:rPr>
              <w:fldChar w:fldCharType="separate"/>
            </w:r>
            <w:r w:rsidR="00376882">
              <w:rPr>
                <w:noProof/>
                <w:webHidden/>
              </w:rPr>
              <w:t>5</w:t>
            </w:r>
            <w:r w:rsidR="00376882">
              <w:rPr>
                <w:noProof/>
                <w:webHidden/>
              </w:rPr>
              <w:fldChar w:fldCharType="end"/>
            </w:r>
          </w:hyperlink>
        </w:p>
        <w:p w14:paraId="2DBD42DE" w14:textId="07EFA0BD" w:rsidR="00376882" w:rsidRDefault="00421012">
          <w:pPr>
            <w:pStyle w:val="TOC1"/>
            <w:tabs>
              <w:tab w:val="right" w:leader="dot" w:pos="9016"/>
            </w:tabs>
            <w:rPr>
              <w:rFonts w:eastAsiaTheme="minorEastAsia"/>
              <w:noProof/>
              <w:lang w:eastAsia="en-GB"/>
            </w:rPr>
          </w:pPr>
          <w:hyperlink w:anchor="_Toc51322348" w:history="1">
            <w:r w:rsidR="00376882" w:rsidRPr="005D2755">
              <w:rPr>
                <w:rStyle w:val="Hyperlink"/>
                <w:rFonts w:ascii="Arial" w:hAnsi="Arial" w:cs="Arial"/>
                <w:b/>
                <w:bCs/>
                <w:noProof/>
              </w:rPr>
              <w:t>Eligibility</w:t>
            </w:r>
            <w:r w:rsidR="00376882">
              <w:rPr>
                <w:noProof/>
                <w:webHidden/>
              </w:rPr>
              <w:tab/>
            </w:r>
            <w:r w:rsidR="00376882">
              <w:rPr>
                <w:noProof/>
                <w:webHidden/>
              </w:rPr>
              <w:fldChar w:fldCharType="begin"/>
            </w:r>
            <w:r w:rsidR="00376882">
              <w:rPr>
                <w:noProof/>
                <w:webHidden/>
              </w:rPr>
              <w:instrText xml:space="preserve"> PAGEREF _Toc51322348 \h </w:instrText>
            </w:r>
            <w:r w:rsidR="00376882">
              <w:rPr>
                <w:noProof/>
                <w:webHidden/>
              </w:rPr>
            </w:r>
            <w:r w:rsidR="00376882">
              <w:rPr>
                <w:noProof/>
                <w:webHidden/>
              </w:rPr>
              <w:fldChar w:fldCharType="separate"/>
            </w:r>
            <w:r w:rsidR="00376882">
              <w:rPr>
                <w:noProof/>
                <w:webHidden/>
              </w:rPr>
              <w:t>5</w:t>
            </w:r>
            <w:r w:rsidR="00376882">
              <w:rPr>
                <w:noProof/>
                <w:webHidden/>
              </w:rPr>
              <w:fldChar w:fldCharType="end"/>
            </w:r>
          </w:hyperlink>
        </w:p>
        <w:p w14:paraId="50BB0F45" w14:textId="4FB9BACE" w:rsidR="00376882" w:rsidRDefault="00421012">
          <w:pPr>
            <w:pStyle w:val="TOC1"/>
            <w:tabs>
              <w:tab w:val="right" w:leader="dot" w:pos="9016"/>
            </w:tabs>
            <w:rPr>
              <w:rFonts w:eastAsiaTheme="minorEastAsia"/>
              <w:noProof/>
              <w:lang w:eastAsia="en-GB"/>
            </w:rPr>
          </w:pPr>
          <w:hyperlink w:anchor="_Toc51322349" w:history="1">
            <w:r w:rsidR="00376882" w:rsidRPr="005D2755">
              <w:rPr>
                <w:rStyle w:val="Hyperlink"/>
                <w:rFonts w:ascii="Arial" w:hAnsi="Arial" w:cs="Arial"/>
                <w:b/>
                <w:bCs/>
                <w:noProof/>
              </w:rPr>
              <w:t>Specification of the Post</w:t>
            </w:r>
            <w:r w:rsidR="00376882">
              <w:rPr>
                <w:noProof/>
                <w:webHidden/>
              </w:rPr>
              <w:tab/>
              <w:t>6</w:t>
            </w:r>
          </w:hyperlink>
        </w:p>
        <w:p w14:paraId="3345B4FD" w14:textId="25E8A164" w:rsidR="00376882" w:rsidRDefault="00421012">
          <w:pPr>
            <w:pStyle w:val="TOC1"/>
            <w:tabs>
              <w:tab w:val="right" w:leader="dot" w:pos="9016"/>
            </w:tabs>
            <w:rPr>
              <w:rFonts w:eastAsiaTheme="minorEastAsia"/>
              <w:noProof/>
              <w:lang w:eastAsia="en-GB"/>
            </w:rPr>
          </w:pPr>
          <w:hyperlink w:anchor="_Toc51322350" w:history="1">
            <w:r w:rsidR="00376882" w:rsidRPr="005D2755">
              <w:rPr>
                <w:rStyle w:val="Hyperlink"/>
                <w:rFonts w:ascii="Arial" w:hAnsi="Arial" w:cs="Arial"/>
                <w:b/>
                <w:bCs/>
                <w:noProof/>
              </w:rPr>
              <w:t>Code of Conduct</w:t>
            </w:r>
            <w:r w:rsidR="00376882">
              <w:rPr>
                <w:noProof/>
                <w:webHidden/>
              </w:rPr>
              <w:tab/>
            </w:r>
            <w:r w:rsidR="00376882">
              <w:rPr>
                <w:noProof/>
                <w:webHidden/>
              </w:rPr>
              <w:fldChar w:fldCharType="begin"/>
            </w:r>
            <w:r w:rsidR="00376882">
              <w:rPr>
                <w:noProof/>
                <w:webHidden/>
              </w:rPr>
              <w:instrText xml:space="preserve"> PAGEREF _Toc51322350 \h </w:instrText>
            </w:r>
            <w:r w:rsidR="00376882">
              <w:rPr>
                <w:noProof/>
                <w:webHidden/>
              </w:rPr>
            </w:r>
            <w:r w:rsidR="00376882">
              <w:rPr>
                <w:noProof/>
                <w:webHidden/>
              </w:rPr>
              <w:fldChar w:fldCharType="separate"/>
            </w:r>
            <w:r w:rsidR="00376882">
              <w:rPr>
                <w:noProof/>
                <w:webHidden/>
              </w:rPr>
              <w:t>6</w:t>
            </w:r>
            <w:r w:rsidR="00376882">
              <w:rPr>
                <w:noProof/>
                <w:webHidden/>
              </w:rPr>
              <w:fldChar w:fldCharType="end"/>
            </w:r>
          </w:hyperlink>
        </w:p>
        <w:p w14:paraId="143D2F78" w14:textId="14E5705D" w:rsidR="00376882" w:rsidRDefault="00421012">
          <w:pPr>
            <w:pStyle w:val="TOC1"/>
            <w:tabs>
              <w:tab w:val="right" w:leader="dot" w:pos="9016"/>
            </w:tabs>
            <w:rPr>
              <w:rFonts w:eastAsiaTheme="minorEastAsia"/>
              <w:noProof/>
              <w:lang w:eastAsia="en-GB"/>
            </w:rPr>
          </w:pPr>
          <w:hyperlink w:anchor="_Toc51322351" w:history="1">
            <w:r w:rsidR="00376882" w:rsidRPr="005D2755">
              <w:rPr>
                <w:rStyle w:val="Hyperlink"/>
                <w:rFonts w:ascii="Arial" w:hAnsi="Arial" w:cs="Arial"/>
                <w:b/>
                <w:bCs/>
                <w:noProof/>
              </w:rPr>
              <w:t>Job Description</w:t>
            </w:r>
            <w:r w:rsidR="00376882">
              <w:rPr>
                <w:noProof/>
                <w:webHidden/>
              </w:rPr>
              <w:tab/>
              <w:t>8</w:t>
            </w:r>
          </w:hyperlink>
        </w:p>
        <w:p w14:paraId="0A52D51B" w14:textId="35232F3F" w:rsidR="00376882" w:rsidRDefault="00421012">
          <w:pPr>
            <w:pStyle w:val="TOC2"/>
            <w:tabs>
              <w:tab w:val="right" w:leader="dot" w:pos="9016"/>
            </w:tabs>
            <w:rPr>
              <w:rFonts w:eastAsiaTheme="minorEastAsia"/>
              <w:noProof/>
              <w:lang w:eastAsia="en-GB"/>
            </w:rPr>
          </w:pPr>
          <w:hyperlink w:anchor="_Toc51322352" w:history="1">
            <w:r w:rsidR="00376882" w:rsidRPr="005D2755">
              <w:rPr>
                <w:rStyle w:val="Hyperlink"/>
                <w:rFonts w:ascii="Arial" w:hAnsi="Arial" w:cs="Arial"/>
                <w:noProof/>
              </w:rPr>
              <w:t>Main Purpose of the Role</w:t>
            </w:r>
            <w:r w:rsidR="00376882">
              <w:rPr>
                <w:noProof/>
                <w:webHidden/>
              </w:rPr>
              <w:tab/>
            </w:r>
            <w:r w:rsidR="00376882">
              <w:rPr>
                <w:noProof/>
                <w:webHidden/>
              </w:rPr>
              <w:fldChar w:fldCharType="begin"/>
            </w:r>
            <w:r w:rsidR="00376882">
              <w:rPr>
                <w:noProof/>
                <w:webHidden/>
              </w:rPr>
              <w:instrText xml:space="preserve"> PAGEREF _Toc51322352 \h </w:instrText>
            </w:r>
            <w:r w:rsidR="00376882">
              <w:rPr>
                <w:noProof/>
                <w:webHidden/>
              </w:rPr>
            </w:r>
            <w:r w:rsidR="00376882">
              <w:rPr>
                <w:noProof/>
                <w:webHidden/>
              </w:rPr>
              <w:fldChar w:fldCharType="separate"/>
            </w:r>
            <w:r w:rsidR="00376882">
              <w:rPr>
                <w:noProof/>
                <w:webHidden/>
              </w:rPr>
              <w:t>8</w:t>
            </w:r>
            <w:r w:rsidR="00376882">
              <w:rPr>
                <w:noProof/>
                <w:webHidden/>
              </w:rPr>
              <w:fldChar w:fldCharType="end"/>
            </w:r>
          </w:hyperlink>
        </w:p>
        <w:p w14:paraId="26C61D5D" w14:textId="5C2EB981" w:rsidR="00376882" w:rsidRDefault="00421012">
          <w:pPr>
            <w:pStyle w:val="TOC2"/>
            <w:tabs>
              <w:tab w:val="right" w:leader="dot" w:pos="9016"/>
            </w:tabs>
            <w:rPr>
              <w:rFonts w:eastAsiaTheme="minorEastAsia"/>
              <w:noProof/>
              <w:lang w:eastAsia="en-GB"/>
            </w:rPr>
          </w:pPr>
          <w:hyperlink w:anchor="_Toc51322353" w:history="1">
            <w:r w:rsidR="00376882" w:rsidRPr="005D2755">
              <w:rPr>
                <w:rStyle w:val="Hyperlink"/>
                <w:rFonts w:ascii="Arial" w:hAnsi="Arial" w:cs="Arial"/>
                <w:noProof/>
              </w:rPr>
              <w:t>Duties and Responsibilities</w:t>
            </w:r>
            <w:r w:rsidR="00376882">
              <w:rPr>
                <w:noProof/>
                <w:webHidden/>
              </w:rPr>
              <w:tab/>
            </w:r>
            <w:r w:rsidR="00376882">
              <w:rPr>
                <w:noProof/>
                <w:webHidden/>
              </w:rPr>
              <w:fldChar w:fldCharType="begin"/>
            </w:r>
            <w:r w:rsidR="00376882">
              <w:rPr>
                <w:noProof/>
                <w:webHidden/>
              </w:rPr>
              <w:instrText xml:space="preserve"> PAGEREF _Toc51322353 \h </w:instrText>
            </w:r>
            <w:r w:rsidR="00376882">
              <w:rPr>
                <w:noProof/>
                <w:webHidden/>
              </w:rPr>
            </w:r>
            <w:r w:rsidR="00376882">
              <w:rPr>
                <w:noProof/>
                <w:webHidden/>
              </w:rPr>
              <w:fldChar w:fldCharType="separate"/>
            </w:r>
            <w:r w:rsidR="00376882">
              <w:rPr>
                <w:noProof/>
                <w:webHidden/>
              </w:rPr>
              <w:t>8</w:t>
            </w:r>
            <w:r w:rsidR="00376882">
              <w:rPr>
                <w:noProof/>
                <w:webHidden/>
              </w:rPr>
              <w:fldChar w:fldCharType="end"/>
            </w:r>
          </w:hyperlink>
        </w:p>
        <w:p w14:paraId="1961473D" w14:textId="43A7D45D" w:rsidR="00376882" w:rsidRDefault="00421012">
          <w:pPr>
            <w:pStyle w:val="TOC1"/>
            <w:tabs>
              <w:tab w:val="right" w:leader="dot" w:pos="9016"/>
            </w:tabs>
            <w:rPr>
              <w:rFonts w:eastAsiaTheme="minorEastAsia"/>
              <w:noProof/>
              <w:lang w:eastAsia="en-GB"/>
            </w:rPr>
          </w:pPr>
          <w:hyperlink w:anchor="_Toc51322354" w:history="1">
            <w:r w:rsidR="00376882" w:rsidRPr="005D2755">
              <w:rPr>
                <w:rStyle w:val="Hyperlink"/>
                <w:rFonts w:ascii="Arial" w:hAnsi="Arial" w:cs="Arial"/>
                <w:b/>
                <w:bCs/>
                <w:noProof/>
              </w:rPr>
              <w:t>Person Specification</w:t>
            </w:r>
            <w:r w:rsidR="00376882">
              <w:rPr>
                <w:noProof/>
                <w:webHidden/>
              </w:rPr>
              <w:tab/>
            </w:r>
            <w:r w:rsidR="00376882">
              <w:rPr>
                <w:noProof/>
                <w:webHidden/>
              </w:rPr>
              <w:fldChar w:fldCharType="begin"/>
            </w:r>
            <w:r w:rsidR="00376882">
              <w:rPr>
                <w:noProof/>
                <w:webHidden/>
              </w:rPr>
              <w:instrText xml:space="preserve"> PAGEREF _Toc51322354 \h </w:instrText>
            </w:r>
            <w:r w:rsidR="00376882">
              <w:rPr>
                <w:noProof/>
                <w:webHidden/>
              </w:rPr>
            </w:r>
            <w:r w:rsidR="00376882">
              <w:rPr>
                <w:noProof/>
                <w:webHidden/>
              </w:rPr>
              <w:fldChar w:fldCharType="separate"/>
            </w:r>
            <w:r w:rsidR="00376882">
              <w:rPr>
                <w:noProof/>
                <w:webHidden/>
              </w:rPr>
              <w:t>9</w:t>
            </w:r>
            <w:r w:rsidR="00376882">
              <w:rPr>
                <w:noProof/>
                <w:webHidden/>
              </w:rPr>
              <w:fldChar w:fldCharType="end"/>
            </w:r>
          </w:hyperlink>
        </w:p>
        <w:p w14:paraId="43F6A974" w14:textId="10D5974B" w:rsidR="00376882" w:rsidRDefault="00421012">
          <w:pPr>
            <w:pStyle w:val="TOC2"/>
            <w:tabs>
              <w:tab w:val="right" w:leader="dot" w:pos="9016"/>
            </w:tabs>
            <w:rPr>
              <w:rFonts w:eastAsiaTheme="minorEastAsia"/>
              <w:noProof/>
              <w:lang w:eastAsia="en-GB"/>
            </w:rPr>
          </w:pPr>
          <w:hyperlink w:anchor="_Toc51322355" w:history="1">
            <w:r w:rsidR="00376882" w:rsidRPr="005D2755">
              <w:rPr>
                <w:rStyle w:val="Hyperlink"/>
                <w:rFonts w:ascii="Arial" w:hAnsi="Arial" w:cs="Arial"/>
                <w:noProof/>
              </w:rPr>
              <w:t>Competencies Required for the Role</w:t>
            </w:r>
            <w:r w:rsidR="00376882">
              <w:rPr>
                <w:noProof/>
                <w:webHidden/>
              </w:rPr>
              <w:tab/>
            </w:r>
            <w:r w:rsidR="00376882">
              <w:rPr>
                <w:noProof/>
                <w:webHidden/>
              </w:rPr>
              <w:fldChar w:fldCharType="begin"/>
            </w:r>
            <w:r w:rsidR="00376882">
              <w:rPr>
                <w:noProof/>
                <w:webHidden/>
              </w:rPr>
              <w:instrText xml:space="preserve"> PAGEREF _Toc51322355 \h </w:instrText>
            </w:r>
            <w:r w:rsidR="00376882">
              <w:rPr>
                <w:noProof/>
                <w:webHidden/>
              </w:rPr>
            </w:r>
            <w:r w:rsidR="00376882">
              <w:rPr>
                <w:noProof/>
                <w:webHidden/>
              </w:rPr>
              <w:fldChar w:fldCharType="separate"/>
            </w:r>
            <w:r w:rsidR="00376882">
              <w:rPr>
                <w:noProof/>
                <w:webHidden/>
              </w:rPr>
              <w:t>9</w:t>
            </w:r>
            <w:r w:rsidR="00376882">
              <w:rPr>
                <w:noProof/>
                <w:webHidden/>
              </w:rPr>
              <w:fldChar w:fldCharType="end"/>
            </w:r>
          </w:hyperlink>
        </w:p>
        <w:p w14:paraId="68CFAD1E" w14:textId="7466E960" w:rsidR="00376882" w:rsidRDefault="00421012">
          <w:pPr>
            <w:pStyle w:val="TOC2"/>
            <w:tabs>
              <w:tab w:val="right" w:leader="dot" w:pos="9016"/>
            </w:tabs>
            <w:rPr>
              <w:rFonts w:eastAsiaTheme="minorEastAsia"/>
              <w:noProof/>
              <w:lang w:eastAsia="en-GB"/>
            </w:rPr>
          </w:pPr>
          <w:hyperlink w:anchor="_Toc51322356" w:history="1">
            <w:r w:rsidR="00376882" w:rsidRPr="005D2755">
              <w:rPr>
                <w:rStyle w:val="Hyperlink"/>
                <w:rFonts w:ascii="Arial" w:hAnsi="Arial" w:cs="Arial"/>
                <w:noProof/>
              </w:rPr>
              <w:t>Desirable Knowledge and Experience</w:t>
            </w:r>
            <w:r w:rsidR="00376882">
              <w:rPr>
                <w:noProof/>
                <w:webHidden/>
              </w:rPr>
              <w:tab/>
              <w:t>10</w:t>
            </w:r>
          </w:hyperlink>
        </w:p>
        <w:p w14:paraId="023139E9" w14:textId="6F26B04B" w:rsidR="00376882" w:rsidRDefault="00421012">
          <w:pPr>
            <w:pStyle w:val="TOC1"/>
            <w:tabs>
              <w:tab w:val="right" w:leader="dot" w:pos="9016"/>
            </w:tabs>
            <w:rPr>
              <w:rFonts w:eastAsiaTheme="minorEastAsia"/>
              <w:noProof/>
              <w:lang w:eastAsia="en-GB"/>
            </w:rPr>
          </w:pPr>
          <w:hyperlink w:anchor="_Toc51322357" w:history="1">
            <w:r w:rsidR="00376882" w:rsidRPr="005D2755">
              <w:rPr>
                <w:rStyle w:val="Hyperlink"/>
                <w:rFonts w:ascii="Arial" w:hAnsi="Arial" w:cs="Arial"/>
                <w:b/>
                <w:bCs/>
                <w:noProof/>
              </w:rPr>
              <w:t>On Appointment</w:t>
            </w:r>
            <w:r w:rsidR="00376882">
              <w:rPr>
                <w:noProof/>
                <w:webHidden/>
              </w:rPr>
              <w:tab/>
            </w:r>
            <w:r w:rsidR="00376882">
              <w:rPr>
                <w:noProof/>
                <w:webHidden/>
              </w:rPr>
              <w:fldChar w:fldCharType="begin"/>
            </w:r>
            <w:r w:rsidR="00376882">
              <w:rPr>
                <w:noProof/>
                <w:webHidden/>
              </w:rPr>
              <w:instrText xml:space="preserve"> PAGEREF _Toc51322357 \h </w:instrText>
            </w:r>
            <w:r w:rsidR="00376882">
              <w:rPr>
                <w:noProof/>
                <w:webHidden/>
              </w:rPr>
            </w:r>
            <w:r w:rsidR="00376882">
              <w:rPr>
                <w:noProof/>
                <w:webHidden/>
              </w:rPr>
              <w:fldChar w:fldCharType="separate"/>
            </w:r>
            <w:r w:rsidR="00376882">
              <w:rPr>
                <w:noProof/>
                <w:webHidden/>
              </w:rPr>
              <w:t>11</w:t>
            </w:r>
            <w:r w:rsidR="00376882">
              <w:rPr>
                <w:noProof/>
                <w:webHidden/>
              </w:rPr>
              <w:fldChar w:fldCharType="end"/>
            </w:r>
          </w:hyperlink>
        </w:p>
        <w:p w14:paraId="3587433D" w14:textId="08EC56BA" w:rsidR="00376882" w:rsidRDefault="00421012">
          <w:pPr>
            <w:pStyle w:val="TOC1"/>
            <w:tabs>
              <w:tab w:val="right" w:leader="dot" w:pos="9016"/>
            </w:tabs>
            <w:rPr>
              <w:rFonts w:eastAsiaTheme="minorEastAsia"/>
              <w:noProof/>
              <w:lang w:eastAsia="en-GB"/>
            </w:rPr>
          </w:pPr>
          <w:hyperlink w:anchor="_Toc51322358" w:history="1">
            <w:r w:rsidR="00376882" w:rsidRPr="005D2755">
              <w:rPr>
                <w:rStyle w:val="Hyperlink"/>
                <w:rFonts w:ascii="Arial" w:hAnsi="Arial" w:cs="Arial"/>
                <w:b/>
                <w:bCs/>
                <w:noProof/>
              </w:rPr>
              <w:t>How to Apply</w:t>
            </w:r>
            <w:r w:rsidR="00376882">
              <w:rPr>
                <w:noProof/>
                <w:webHidden/>
              </w:rPr>
              <w:tab/>
            </w:r>
            <w:r w:rsidR="00376882">
              <w:rPr>
                <w:noProof/>
                <w:webHidden/>
              </w:rPr>
              <w:fldChar w:fldCharType="begin"/>
            </w:r>
            <w:r w:rsidR="00376882">
              <w:rPr>
                <w:noProof/>
                <w:webHidden/>
              </w:rPr>
              <w:instrText xml:space="preserve"> PAGEREF _Toc51322358 \h </w:instrText>
            </w:r>
            <w:r w:rsidR="00376882">
              <w:rPr>
                <w:noProof/>
                <w:webHidden/>
              </w:rPr>
            </w:r>
            <w:r w:rsidR="00376882">
              <w:rPr>
                <w:noProof/>
                <w:webHidden/>
              </w:rPr>
              <w:fldChar w:fldCharType="separate"/>
            </w:r>
            <w:r w:rsidR="00376882">
              <w:rPr>
                <w:noProof/>
                <w:webHidden/>
              </w:rPr>
              <w:t>13</w:t>
            </w:r>
            <w:r w:rsidR="00376882">
              <w:rPr>
                <w:noProof/>
                <w:webHidden/>
              </w:rPr>
              <w:fldChar w:fldCharType="end"/>
            </w:r>
          </w:hyperlink>
        </w:p>
        <w:p w14:paraId="212B395B" w14:textId="5A1EC130" w:rsidR="00376882" w:rsidRDefault="00421012">
          <w:pPr>
            <w:pStyle w:val="TOC1"/>
            <w:tabs>
              <w:tab w:val="right" w:leader="dot" w:pos="9016"/>
            </w:tabs>
            <w:rPr>
              <w:rFonts w:eastAsiaTheme="minorEastAsia"/>
              <w:noProof/>
              <w:lang w:eastAsia="en-GB"/>
            </w:rPr>
          </w:pPr>
          <w:hyperlink w:anchor="_Toc51322359" w:history="1">
            <w:r w:rsidR="00376882" w:rsidRPr="005D2755">
              <w:rPr>
                <w:rStyle w:val="Hyperlink"/>
                <w:rFonts w:ascii="Arial" w:hAnsi="Arial" w:cs="Arial"/>
                <w:b/>
                <w:bCs/>
                <w:noProof/>
              </w:rPr>
              <w:t>Appendix 1: The Seven Principles of Public Life</w:t>
            </w:r>
            <w:r w:rsidR="00376882">
              <w:rPr>
                <w:noProof/>
                <w:webHidden/>
              </w:rPr>
              <w:tab/>
            </w:r>
            <w:r w:rsidR="00376882">
              <w:rPr>
                <w:noProof/>
                <w:webHidden/>
              </w:rPr>
              <w:fldChar w:fldCharType="begin"/>
            </w:r>
            <w:r w:rsidR="00376882">
              <w:rPr>
                <w:noProof/>
                <w:webHidden/>
              </w:rPr>
              <w:instrText xml:space="preserve"> PAGEREF _Toc51322359 \h </w:instrText>
            </w:r>
            <w:r w:rsidR="00376882">
              <w:rPr>
                <w:noProof/>
                <w:webHidden/>
              </w:rPr>
            </w:r>
            <w:r w:rsidR="00376882">
              <w:rPr>
                <w:noProof/>
                <w:webHidden/>
              </w:rPr>
              <w:fldChar w:fldCharType="separate"/>
            </w:r>
            <w:r w:rsidR="00376882">
              <w:rPr>
                <w:noProof/>
                <w:webHidden/>
              </w:rPr>
              <w:t>14</w:t>
            </w:r>
            <w:r w:rsidR="00376882">
              <w:rPr>
                <w:noProof/>
                <w:webHidden/>
              </w:rPr>
              <w:fldChar w:fldCharType="end"/>
            </w:r>
          </w:hyperlink>
        </w:p>
        <w:p w14:paraId="12441966" w14:textId="2F91507D" w:rsidR="00376882" w:rsidRDefault="00421012">
          <w:pPr>
            <w:pStyle w:val="TOC1"/>
            <w:tabs>
              <w:tab w:val="right" w:leader="dot" w:pos="9016"/>
            </w:tabs>
            <w:rPr>
              <w:rFonts w:eastAsiaTheme="minorEastAsia"/>
              <w:noProof/>
              <w:lang w:eastAsia="en-GB"/>
            </w:rPr>
          </w:pPr>
          <w:hyperlink w:anchor="_Toc51322360" w:history="1">
            <w:r w:rsidR="00376882" w:rsidRPr="005D2755">
              <w:rPr>
                <w:rStyle w:val="Hyperlink"/>
                <w:rFonts w:ascii="Arial" w:hAnsi="Arial" w:cs="Arial"/>
                <w:b/>
                <w:bCs/>
                <w:noProof/>
              </w:rPr>
              <w:t>Appendix 2: Disqualification from Appointment as a Member</w:t>
            </w:r>
            <w:r w:rsidR="00376882">
              <w:rPr>
                <w:noProof/>
                <w:webHidden/>
              </w:rPr>
              <w:tab/>
            </w:r>
            <w:r w:rsidR="00376882">
              <w:rPr>
                <w:noProof/>
                <w:webHidden/>
              </w:rPr>
              <w:fldChar w:fldCharType="begin"/>
            </w:r>
            <w:r w:rsidR="00376882">
              <w:rPr>
                <w:noProof/>
                <w:webHidden/>
              </w:rPr>
              <w:instrText xml:space="preserve"> PAGEREF _Toc51322360 \h </w:instrText>
            </w:r>
            <w:r w:rsidR="00376882">
              <w:rPr>
                <w:noProof/>
                <w:webHidden/>
              </w:rPr>
            </w:r>
            <w:r w:rsidR="00376882">
              <w:rPr>
                <w:noProof/>
                <w:webHidden/>
              </w:rPr>
              <w:fldChar w:fldCharType="separate"/>
            </w:r>
            <w:r w:rsidR="00376882">
              <w:rPr>
                <w:noProof/>
                <w:webHidden/>
              </w:rPr>
              <w:t>17</w:t>
            </w:r>
            <w:r w:rsidR="00376882">
              <w:rPr>
                <w:noProof/>
                <w:webHidden/>
              </w:rPr>
              <w:fldChar w:fldCharType="end"/>
            </w:r>
          </w:hyperlink>
        </w:p>
        <w:p w14:paraId="23724458" w14:textId="598F2084" w:rsidR="00831437" w:rsidRDefault="00831437">
          <w:r>
            <w:rPr>
              <w:b/>
              <w:bCs/>
              <w:noProof/>
            </w:rPr>
            <w:fldChar w:fldCharType="end"/>
          </w:r>
        </w:p>
      </w:sdtContent>
    </w:sdt>
    <w:p w14:paraId="1A6878F2" w14:textId="3AC1AA63" w:rsidR="00831437" w:rsidRDefault="00831437">
      <w:r>
        <w:br w:type="page"/>
      </w:r>
    </w:p>
    <w:p w14:paraId="32B27002" w14:textId="615C0FDD" w:rsidR="00A2545C" w:rsidRPr="006B1019" w:rsidRDefault="00831437" w:rsidP="00831437">
      <w:pPr>
        <w:pStyle w:val="Heading1"/>
        <w:rPr>
          <w:rFonts w:ascii="Arial" w:hAnsi="Arial" w:cs="Arial"/>
          <w:b/>
          <w:bCs/>
        </w:rPr>
      </w:pPr>
      <w:bookmarkStart w:id="0" w:name="_Toc51322345"/>
      <w:r w:rsidRPr="006B1019">
        <w:rPr>
          <w:rFonts w:ascii="Arial" w:hAnsi="Arial" w:cs="Arial"/>
          <w:b/>
          <w:bCs/>
        </w:rPr>
        <w:lastRenderedPageBreak/>
        <w:t>Overview of the GCC</w:t>
      </w:r>
      <w:bookmarkEnd w:id="0"/>
    </w:p>
    <w:p w14:paraId="23D9813B" w14:textId="6A3F7625" w:rsidR="00831437" w:rsidRDefault="00831437" w:rsidP="00831437"/>
    <w:p w14:paraId="1FA44EBF" w14:textId="79DA655D" w:rsidR="00831437" w:rsidRDefault="00831437" w:rsidP="00831437">
      <w:pPr>
        <w:rPr>
          <w:rFonts w:ascii="Arial" w:hAnsi="Arial" w:cs="Arial"/>
          <w:sz w:val="24"/>
          <w:szCs w:val="24"/>
        </w:rPr>
      </w:pPr>
      <w:r w:rsidRPr="00831437">
        <w:rPr>
          <w:rFonts w:ascii="Arial" w:hAnsi="Arial" w:cs="Arial"/>
          <w:sz w:val="24"/>
          <w:szCs w:val="24"/>
        </w:rPr>
        <w:t xml:space="preserve">The General Chiropractic Council (GCC) is an independent statutory body established by Parliament to regulate chiropractors in the United Kingdom, Isle of Man and Gibraltar. </w:t>
      </w:r>
      <w:r w:rsidR="00324B81">
        <w:rPr>
          <w:rFonts w:ascii="Arial" w:hAnsi="Arial" w:cs="Arial"/>
          <w:sz w:val="24"/>
          <w:szCs w:val="24"/>
        </w:rPr>
        <w:t xml:space="preserve">We are one of the </w:t>
      </w:r>
      <w:r w:rsidR="00787D8F">
        <w:rPr>
          <w:rFonts w:ascii="Arial" w:hAnsi="Arial" w:cs="Arial"/>
          <w:sz w:val="24"/>
          <w:szCs w:val="24"/>
        </w:rPr>
        <w:t>ten</w:t>
      </w:r>
      <w:r w:rsidR="00324B81">
        <w:rPr>
          <w:rFonts w:ascii="Arial" w:hAnsi="Arial" w:cs="Arial"/>
          <w:sz w:val="24"/>
          <w:szCs w:val="24"/>
        </w:rPr>
        <w:t xml:space="preserve"> healthcare regulators, with our activities scrutinised by the Professional Standards Authority. We are the smallest of the healthcare regulators overseeing 3,</w:t>
      </w:r>
      <w:r w:rsidR="002F069E">
        <w:rPr>
          <w:rFonts w:ascii="Arial" w:hAnsi="Arial" w:cs="Arial"/>
          <w:sz w:val="24"/>
          <w:szCs w:val="24"/>
        </w:rPr>
        <w:t>446</w:t>
      </w:r>
      <w:r w:rsidR="00324B81">
        <w:rPr>
          <w:rFonts w:ascii="Arial" w:hAnsi="Arial" w:cs="Arial"/>
          <w:sz w:val="24"/>
          <w:szCs w:val="24"/>
        </w:rPr>
        <w:t xml:space="preserve"> registrants with a budget of £2.7 million, employing sixteen staff. </w:t>
      </w:r>
      <w:r w:rsidR="00787D8F">
        <w:rPr>
          <w:rFonts w:ascii="Arial" w:hAnsi="Arial" w:cs="Arial"/>
          <w:sz w:val="24"/>
          <w:szCs w:val="24"/>
        </w:rPr>
        <w:t xml:space="preserve">Please refer to our </w:t>
      </w:r>
      <w:hyperlink r:id="rId12" w:history="1">
        <w:r w:rsidR="00787D8F" w:rsidRPr="00787D8F">
          <w:rPr>
            <w:rStyle w:val="Hyperlink"/>
            <w:rFonts w:ascii="Arial" w:hAnsi="Arial" w:cs="Arial"/>
            <w:sz w:val="24"/>
            <w:szCs w:val="24"/>
          </w:rPr>
          <w:t>Annual Report and Accounts 2019</w:t>
        </w:r>
      </w:hyperlink>
      <w:r w:rsidR="00787D8F">
        <w:rPr>
          <w:rFonts w:ascii="Arial" w:hAnsi="Arial" w:cs="Arial"/>
          <w:sz w:val="24"/>
          <w:szCs w:val="24"/>
        </w:rPr>
        <w:t xml:space="preserve"> and the record of </w:t>
      </w:r>
      <w:hyperlink r:id="rId13" w:history="1">
        <w:r w:rsidR="00787D8F" w:rsidRPr="00787D8F">
          <w:rPr>
            <w:rStyle w:val="Hyperlink"/>
            <w:rFonts w:ascii="Arial" w:hAnsi="Arial" w:cs="Arial"/>
            <w:sz w:val="24"/>
            <w:szCs w:val="24"/>
          </w:rPr>
          <w:t>recent meetings</w:t>
        </w:r>
      </w:hyperlink>
      <w:r w:rsidR="00787D8F">
        <w:rPr>
          <w:rFonts w:ascii="Arial" w:hAnsi="Arial" w:cs="Arial"/>
          <w:sz w:val="24"/>
          <w:szCs w:val="24"/>
        </w:rPr>
        <w:t xml:space="preserve">. </w:t>
      </w:r>
    </w:p>
    <w:p w14:paraId="5DD96AC1" w14:textId="71FA9B28" w:rsidR="00324B81" w:rsidRDefault="00324B81" w:rsidP="00831437">
      <w:pPr>
        <w:rPr>
          <w:rFonts w:ascii="Arial" w:hAnsi="Arial" w:cs="Arial"/>
          <w:sz w:val="24"/>
          <w:szCs w:val="24"/>
        </w:rPr>
      </w:pPr>
      <w:r>
        <w:rPr>
          <w:rFonts w:ascii="Arial" w:hAnsi="Arial" w:cs="Arial"/>
          <w:sz w:val="24"/>
          <w:szCs w:val="24"/>
        </w:rPr>
        <w:t xml:space="preserve">This year has been a formative period of the GCC. We are implementing the changes envisaged in an ambitious </w:t>
      </w:r>
      <w:hyperlink r:id="rId14" w:history="1">
        <w:r w:rsidRPr="00E45259">
          <w:rPr>
            <w:rStyle w:val="Hyperlink"/>
            <w:rFonts w:ascii="Arial" w:hAnsi="Arial" w:cs="Arial"/>
            <w:sz w:val="24"/>
            <w:szCs w:val="24"/>
          </w:rPr>
          <w:t>strategy 2019 – 2023</w:t>
        </w:r>
      </w:hyperlink>
      <w:r>
        <w:rPr>
          <w:rFonts w:ascii="Arial" w:hAnsi="Arial" w:cs="Arial"/>
          <w:sz w:val="24"/>
          <w:szCs w:val="24"/>
        </w:rPr>
        <w:t xml:space="preserve">. </w:t>
      </w:r>
    </w:p>
    <w:p w14:paraId="45A60744" w14:textId="7781C975" w:rsidR="00324B81" w:rsidRDefault="00324B81" w:rsidP="00831437">
      <w:pPr>
        <w:rPr>
          <w:rFonts w:ascii="Arial" w:hAnsi="Arial" w:cs="Arial"/>
          <w:sz w:val="24"/>
          <w:szCs w:val="24"/>
        </w:rPr>
      </w:pPr>
      <w:r>
        <w:rPr>
          <w:rFonts w:ascii="Arial" w:hAnsi="Arial" w:cs="Arial"/>
          <w:sz w:val="24"/>
          <w:szCs w:val="24"/>
        </w:rPr>
        <w:t xml:space="preserve">The GCC is agile and seeks to punch above its weight at the heart of a complex and changing healthcare and regulatory landscape. The Government has responded </w:t>
      </w:r>
      <w:r w:rsidR="00E45259">
        <w:rPr>
          <w:rFonts w:ascii="Arial" w:hAnsi="Arial" w:cs="Arial"/>
          <w:sz w:val="24"/>
          <w:szCs w:val="24"/>
        </w:rPr>
        <w:t>(</w:t>
      </w:r>
      <w:hyperlink r:id="rId15" w:history="1">
        <w:r w:rsidR="00E45259" w:rsidRPr="00E45259">
          <w:rPr>
            <w:rStyle w:val="Hyperlink"/>
            <w:rFonts w:ascii="Arial" w:hAnsi="Arial" w:cs="Arial"/>
            <w:sz w:val="24"/>
            <w:szCs w:val="24"/>
          </w:rPr>
          <w:t>July 2019</w:t>
        </w:r>
      </w:hyperlink>
      <w:r w:rsidR="00E45259">
        <w:rPr>
          <w:rFonts w:ascii="Arial" w:hAnsi="Arial" w:cs="Arial"/>
          <w:sz w:val="24"/>
          <w:szCs w:val="24"/>
        </w:rPr>
        <w:t xml:space="preserve">) to a consultation started in 2017 on the future of professional healthcare regulation. This sets out a path for change. </w:t>
      </w:r>
    </w:p>
    <w:p w14:paraId="05F2A78B" w14:textId="72DB300B" w:rsidR="00E45259" w:rsidRDefault="00E45259" w:rsidP="00831437">
      <w:pPr>
        <w:rPr>
          <w:rFonts w:ascii="Arial" w:hAnsi="Arial" w:cs="Arial"/>
          <w:sz w:val="24"/>
          <w:szCs w:val="24"/>
        </w:rPr>
      </w:pPr>
      <w:r>
        <w:rPr>
          <w:rFonts w:ascii="Arial" w:hAnsi="Arial" w:cs="Arial"/>
          <w:sz w:val="24"/>
          <w:szCs w:val="24"/>
        </w:rPr>
        <w:t>Our vision is “</w:t>
      </w:r>
      <w:r w:rsidRPr="00787D8F">
        <w:rPr>
          <w:rFonts w:ascii="Arial" w:hAnsi="Arial" w:cs="Arial"/>
          <w:i/>
          <w:iCs/>
          <w:sz w:val="24"/>
          <w:szCs w:val="24"/>
        </w:rPr>
        <w:t>to be a respected regulator of a trusted profession</w:t>
      </w:r>
      <w:r>
        <w:rPr>
          <w:rFonts w:ascii="Arial" w:hAnsi="Arial" w:cs="Arial"/>
          <w:sz w:val="24"/>
          <w:szCs w:val="24"/>
        </w:rPr>
        <w:t xml:space="preserve">.” </w:t>
      </w:r>
    </w:p>
    <w:p w14:paraId="5DCF1AD8" w14:textId="1BAC118A" w:rsidR="00E45259" w:rsidRDefault="00E45259" w:rsidP="00831437">
      <w:pPr>
        <w:rPr>
          <w:rFonts w:ascii="Arial" w:hAnsi="Arial" w:cs="Arial"/>
          <w:sz w:val="24"/>
          <w:szCs w:val="24"/>
        </w:rPr>
      </w:pPr>
      <w:r>
        <w:rPr>
          <w:rFonts w:ascii="Arial" w:hAnsi="Arial" w:cs="Arial"/>
          <w:sz w:val="24"/>
          <w:szCs w:val="24"/>
        </w:rPr>
        <w:t xml:space="preserve">Our purpose, set out in The Chiropractors Act 1994 (as amended), is: </w:t>
      </w:r>
    </w:p>
    <w:p w14:paraId="14842342" w14:textId="77777777" w:rsidR="00E45259" w:rsidRPr="00E45259" w:rsidRDefault="00E45259" w:rsidP="00E45259">
      <w:pPr>
        <w:pStyle w:val="ListParagraph"/>
        <w:numPr>
          <w:ilvl w:val="0"/>
          <w:numId w:val="1"/>
        </w:numPr>
        <w:rPr>
          <w:rFonts w:ascii="Arial" w:hAnsi="Arial" w:cs="Arial"/>
          <w:sz w:val="24"/>
          <w:szCs w:val="24"/>
        </w:rPr>
      </w:pPr>
      <w:r>
        <w:rPr>
          <w:rFonts w:ascii="Arial" w:hAnsi="Arial" w:cs="Arial"/>
          <w:sz w:val="24"/>
          <w:szCs w:val="24"/>
        </w:rPr>
        <w:t xml:space="preserve">To protect, </w:t>
      </w:r>
      <w:r w:rsidRPr="00E45259">
        <w:rPr>
          <w:rFonts w:ascii="Arial" w:hAnsi="Arial" w:cs="Arial"/>
          <w:sz w:val="24"/>
          <w:szCs w:val="24"/>
        </w:rPr>
        <w:t xml:space="preserve">promote and maintain the health, safety and well-being of the public; </w:t>
      </w:r>
    </w:p>
    <w:p w14:paraId="2C49508D" w14:textId="77777777" w:rsidR="00E45259" w:rsidRPr="00E45259" w:rsidRDefault="00E45259" w:rsidP="00E45259">
      <w:pPr>
        <w:pStyle w:val="ListParagraph"/>
        <w:numPr>
          <w:ilvl w:val="0"/>
          <w:numId w:val="1"/>
        </w:numPr>
        <w:rPr>
          <w:rFonts w:ascii="Arial" w:hAnsi="Arial" w:cs="Arial"/>
          <w:sz w:val="24"/>
          <w:szCs w:val="24"/>
        </w:rPr>
      </w:pPr>
      <w:r w:rsidRPr="00E45259">
        <w:rPr>
          <w:rFonts w:ascii="Arial" w:hAnsi="Arial" w:cs="Arial"/>
          <w:sz w:val="24"/>
          <w:szCs w:val="24"/>
        </w:rPr>
        <w:t xml:space="preserve">To promote and maintain public confidence in the profession of chiropractic;  </w:t>
      </w:r>
    </w:p>
    <w:p w14:paraId="13A40632" w14:textId="77777777" w:rsidR="00E45259" w:rsidRPr="00E45259" w:rsidRDefault="00E45259" w:rsidP="00E45259">
      <w:pPr>
        <w:pStyle w:val="ListParagraph"/>
        <w:numPr>
          <w:ilvl w:val="0"/>
          <w:numId w:val="1"/>
        </w:numPr>
        <w:rPr>
          <w:rFonts w:ascii="Arial" w:hAnsi="Arial" w:cs="Arial"/>
          <w:sz w:val="24"/>
          <w:szCs w:val="24"/>
        </w:rPr>
      </w:pPr>
      <w:r w:rsidRPr="00E45259">
        <w:rPr>
          <w:rFonts w:ascii="Arial" w:hAnsi="Arial" w:cs="Arial"/>
          <w:sz w:val="24"/>
          <w:szCs w:val="24"/>
        </w:rPr>
        <w:t>To promote and maintain proper professional standards and conduct for members of the chiropractic profession.</w:t>
      </w:r>
    </w:p>
    <w:p w14:paraId="332991E8" w14:textId="7BE4C935" w:rsidR="00E45259" w:rsidRDefault="00E45259" w:rsidP="00E45259">
      <w:pPr>
        <w:rPr>
          <w:rFonts w:ascii="Arial" w:hAnsi="Arial" w:cs="Arial"/>
          <w:sz w:val="24"/>
          <w:szCs w:val="24"/>
        </w:rPr>
      </w:pPr>
      <w:r>
        <w:rPr>
          <w:rFonts w:ascii="Arial" w:hAnsi="Arial" w:cs="Arial"/>
          <w:sz w:val="24"/>
          <w:szCs w:val="24"/>
        </w:rPr>
        <w:t xml:space="preserve">To fulfil our core regulatory functions we have powers to: </w:t>
      </w:r>
    </w:p>
    <w:p w14:paraId="1307E1A1" w14:textId="491A7355" w:rsidR="00E45259" w:rsidRDefault="00E45259" w:rsidP="00E45259">
      <w:pPr>
        <w:pStyle w:val="ListParagraph"/>
        <w:numPr>
          <w:ilvl w:val="0"/>
          <w:numId w:val="2"/>
        </w:numPr>
        <w:rPr>
          <w:rFonts w:ascii="Arial" w:hAnsi="Arial" w:cs="Arial"/>
          <w:sz w:val="24"/>
          <w:szCs w:val="24"/>
        </w:rPr>
      </w:pPr>
      <w:r>
        <w:rPr>
          <w:rFonts w:ascii="Arial" w:hAnsi="Arial" w:cs="Arial"/>
          <w:sz w:val="24"/>
          <w:szCs w:val="24"/>
        </w:rPr>
        <w:t xml:space="preserve">Set the standards approved educational </w:t>
      </w:r>
      <w:r w:rsidR="002F71AE">
        <w:rPr>
          <w:rFonts w:ascii="Arial" w:hAnsi="Arial" w:cs="Arial"/>
          <w:sz w:val="24"/>
          <w:szCs w:val="24"/>
        </w:rPr>
        <w:t>programmes</w:t>
      </w:r>
      <w:r w:rsidR="008204AF">
        <w:rPr>
          <w:rFonts w:ascii="Arial" w:hAnsi="Arial" w:cs="Arial"/>
          <w:sz w:val="24"/>
          <w:szCs w:val="24"/>
        </w:rPr>
        <w:t xml:space="preserve"> </w:t>
      </w:r>
      <w:r>
        <w:rPr>
          <w:rFonts w:ascii="Arial" w:hAnsi="Arial" w:cs="Arial"/>
          <w:sz w:val="24"/>
          <w:szCs w:val="24"/>
        </w:rPr>
        <w:t xml:space="preserve">must meet and assure the quality of chiropractic education; </w:t>
      </w:r>
    </w:p>
    <w:p w14:paraId="514832CE" w14:textId="7E3F1CB3" w:rsidR="00E45259" w:rsidRDefault="00E45259" w:rsidP="00E45259">
      <w:pPr>
        <w:pStyle w:val="ListParagraph"/>
        <w:numPr>
          <w:ilvl w:val="0"/>
          <w:numId w:val="2"/>
        </w:numPr>
        <w:rPr>
          <w:rFonts w:ascii="Arial" w:hAnsi="Arial" w:cs="Arial"/>
          <w:sz w:val="24"/>
          <w:szCs w:val="24"/>
        </w:rPr>
      </w:pPr>
      <w:r>
        <w:rPr>
          <w:rFonts w:ascii="Arial" w:hAnsi="Arial" w:cs="Arial"/>
          <w:sz w:val="24"/>
          <w:szCs w:val="24"/>
        </w:rPr>
        <w:t>Publish the Code and standards that chiropractors must meet;</w:t>
      </w:r>
    </w:p>
    <w:p w14:paraId="563D07FF" w14:textId="4D990E73" w:rsidR="00E45259" w:rsidRDefault="00E45259" w:rsidP="00E45259">
      <w:pPr>
        <w:pStyle w:val="ListParagraph"/>
        <w:numPr>
          <w:ilvl w:val="0"/>
          <w:numId w:val="2"/>
        </w:numPr>
        <w:rPr>
          <w:rFonts w:ascii="Arial" w:hAnsi="Arial" w:cs="Arial"/>
          <w:sz w:val="24"/>
          <w:szCs w:val="24"/>
        </w:rPr>
      </w:pPr>
      <w:r>
        <w:rPr>
          <w:rFonts w:ascii="Arial" w:hAnsi="Arial" w:cs="Arial"/>
          <w:sz w:val="24"/>
          <w:szCs w:val="24"/>
        </w:rPr>
        <w:t>Register chiropractors who meet those required standards;</w:t>
      </w:r>
    </w:p>
    <w:p w14:paraId="73783E9B" w14:textId="77777777" w:rsidR="00E45259" w:rsidRDefault="00E45259" w:rsidP="00E45259">
      <w:pPr>
        <w:pStyle w:val="ListParagraph"/>
        <w:numPr>
          <w:ilvl w:val="0"/>
          <w:numId w:val="2"/>
        </w:numPr>
        <w:rPr>
          <w:rFonts w:ascii="Arial" w:hAnsi="Arial" w:cs="Arial"/>
          <w:sz w:val="24"/>
          <w:szCs w:val="24"/>
        </w:rPr>
      </w:pPr>
      <w:r>
        <w:rPr>
          <w:rFonts w:ascii="Arial" w:hAnsi="Arial" w:cs="Arial"/>
          <w:sz w:val="24"/>
          <w:szCs w:val="24"/>
        </w:rPr>
        <w:t xml:space="preserve">Audit and assure chiropractors’ continuing professional development; </w:t>
      </w:r>
    </w:p>
    <w:p w14:paraId="67827D58" w14:textId="77777777" w:rsidR="00E45259" w:rsidRDefault="00E45259" w:rsidP="00E45259">
      <w:pPr>
        <w:pStyle w:val="ListParagraph"/>
        <w:numPr>
          <w:ilvl w:val="0"/>
          <w:numId w:val="2"/>
        </w:numPr>
        <w:rPr>
          <w:rFonts w:ascii="Arial" w:hAnsi="Arial" w:cs="Arial"/>
          <w:sz w:val="24"/>
          <w:szCs w:val="24"/>
        </w:rPr>
      </w:pPr>
      <w:r>
        <w:rPr>
          <w:rFonts w:ascii="Arial" w:hAnsi="Arial" w:cs="Arial"/>
          <w:sz w:val="24"/>
          <w:szCs w:val="24"/>
        </w:rPr>
        <w:t>Investigate and take action against chiropractors if they fail to meet our standards;</w:t>
      </w:r>
    </w:p>
    <w:p w14:paraId="2F9C41AC" w14:textId="77777777" w:rsidR="00E45259" w:rsidRDefault="00E45259" w:rsidP="00E45259">
      <w:pPr>
        <w:pStyle w:val="ListParagraph"/>
        <w:numPr>
          <w:ilvl w:val="0"/>
          <w:numId w:val="2"/>
        </w:numPr>
        <w:rPr>
          <w:rFonts w:ascii="Arial" w:hAnsi="Arial" w:cs="Arial"/>
          <w:sz w:val="24"/>
          <w:szCs w:val="24"/>
        </w:rPr>
      </w:pPr>
      <w:r>
        <w:rPr>
          <w:rFonts w:ascii="Arial" w:hAnsi="Arial" w:cs="Arial"/>
          <w:sz w:val="24"/>
          <w:szCs w:val="24"/>
        </w:rPr>
        <w:t xml:space="preserve">Protect the title “chiropractor” by investigating and acting on potential breaches from unregistered practitioners. </w:t>
      </w:r>
    </w:p>
    <w:p w14:paraId="03CC1E95" w14:textId="4364D8F2" w:rsidR="00E45259" w:rsidRPr="00E45259" w:rsidRDefault="00E45259" w:rsidP="00E45259">
      <w:pPr>
        <w:rPr>
          <w:rFonts w:ascii="Arial" w:hAnsi="Arial" w:cs="Arial"/>
          <w:sz w:val="24"/>
          <w:szCs w:val="24"/>
        </w:rPr>
      </w:pPr>
      <w:r>
        <w:rPr>
          <w:rFonts w:ascii="Arial" w:hAnsi="Arial" w:cs="Arial"/>
          <w:sz w:val="24"/>
          <w:szCs w:val="24"/>
        </w:rPr>
        <w:t xml:space="preserve">In addition, the GCC also has a legal duty to develop the chiropractic profession. Only one other regulator has a similar duty to its profession. We work with </w:t>
      </w:r>
      <w:r w:rsidR="002F71AE">
        <w:rPr>
          <w:rFonts w:ascii="Arial" w:hAnsi="Arial" w:cs="Arial"/>
          <w:sz w:val="24"/>
          <w:szCs w:val="24"/>
        </w:rPr>
        <w:t>four</w:t>
      </w:r>
      <w:r>
        <w:rPr>
          <w:rFonts w:ascii="Arial" w:hAnsi="Arial" w:cs="Arial"/>
          <w:sz w:val="24"/>
          <w:szCs w:val="24"/>
        </w:rPr>
        <w:t xml:space="preserve"> chiropractic professional associations and the Royal College of Chiropractors to fulfil this duty. </w:t>
      </w:r>
      <w:r w:rsidRPr="00E45259">
        <w:rPr>
          <w:rFonts w:ascii="Arial" w:hAnsi="Arial" w:cs="Arial"/>
          <w:sz w:val="24"/>
          <w:szCs w:val="24"/>
        </w:rPr>
        <w:t xml:space="preserve"> </w:t>
      </w:r>
    </w:p>
    <w:p w14:paraId="2E6D3770" w14:textId="361F530E" w:rsidR="00E45259" w:rsidRDefault="00E45259">
      <w:r>
        <w:br w:type="page"/>
      </w:r>
    </w:p>
    <w:p w14:paraId="6AC20DEF" w14:textId="5D6CB81A" w:rsidR="00831437" w:rsidRPr="00CB233C" w:rsidRDefault="00E45259" w:rsidP="00E45259">
      <w:pPr>
        <w:pStyle w:val="Heading1"/>
        <w:rPr>
          <w:rFonts w:ascii="Arial" w:hAnsi="Arial" w:cs="Arial"/>
          <w:b/>
          <w:bCs/>
        </w:rPr>
      </w:pPr>
      <w:bookmarkStart w:id="1" w:name="_Toc51322346"/>
      <w:r w:rsidRPr="00CB233C">
        <w:rPr>
          <w:rFonts w:ascii="Arial" w:hAnsi="Arial" w:cs="Arial"/>
          <w:b/>
          <w:bCs/>
        </w:rPr>
        <w:lastRenderedPageBreak/>
        <w:t>About the Education Committee</w:t>
      </w:r>
      <w:bookmarkEnd w:id="1"/>
      <w:r w:rsidRPr="00CB233C">
        <w:rPr>
          <w:rFonts w:ascii="Arial" w:hAnsi="Arial" w:cs="Arial"/>
          <w:b/>
          <w:bCs/>
        </w:rPr>
        <w:t xml:space="preserve"> </w:t>
      </w:r>
    </w:p>
    <w:p w14:paraId="2EDF9616" w14:textId="528D9F43" w:rsidR="00E45259" w:rsidRDefault="00E45259" w:rsidP="00E45259"/>
    <w:p w14:paraId="1E239BF1" w14:textId="16C75807" w:rsidR="00E45259" w:rsidRDefault="00E45259" w:rsidP="00E45259">
      <w:pPr>
        <w:rPr>
          <w:rFonts w:ascii="Arial" w:hAnsi="Arial" w:cs="Arial"/>
          <w:sz w:val="24"/>
          <w:szCs w:val="24"/>
        </w:rPr>
      </w:pPr>
      <w:r>
        <w:rPr>
          <w:rFonts w:ascii="Arial" w:hAnsi="Arial" w:cs="Arial"/>
          <w:sz w:val="24"/>
          <w:szCs w:val="24"/>
        </w:rPr>
        <w:t xml:space="preserve">The Education Committee is one of the GCC’s statutory committees set up by the Chiropractors Act 1994. It has the general duty of promoting high standards of education and training in chiropractic and keeping chiropractic education and training provision, both pre and post registration under review. </w:t>
      </w:r>
    </w:p>
    <w:p w14:paraId="32693791" w14:textId="1C072123" w:rsidR="00E45259" w:rsidRDefault="00E45259" w:rsidP="00E45259">
      <w:pPr>
        <w:rPr>
          <w:rFonts w:ascii="Arial" w:hAnsi="Arial" w:cs="Arial"/>
          <w:sz w:val="24"/>
          <w:szCs w:val="24"/>
        </w:rPr>
      </w:pPr>
      <w:r>
        <w:rPr>
          <w:rFonts w:ascii="Arial" w:hAnsi="Arial" w:cs="Arial"/>
          <w:sz w:val="24"/>
          <w:szCs w:val="24"/>
        </w:rPr>
        <w:t xml:space="preserve">The Education Committee has in its powers to provide, or arrange for the provision of, education or training if there is ever a need for this to happen (this has not been necessary to date). </w:t>
      </w:r>
    </w:p>
    <w:p w14:paraId="588F0C30" w14:textId="751D056B" w:rsidR="00E45259" w:rsidRDefault="00E45259" w:rsidP="00E45259">
      <w:pPr>
        <w:rPr>
          <w:rFonts w:ascii="Arial" w:hAnsi="Arial" w:cs="Arial"/>
          <w:sz w:val="24"/>
          <w:szCs w:val="24"/>
        </w:rPr>
      </w:pPr>
      <w:r>
        <w:rPr>
          <w:rFonts w:ascii="Arial" w:hAnsi="Arial" w:cs="Arial"/>
          <w:sz w:val="24"/>
          <w:szCs w:val="24"/>
        </w:rPr>
        <w:t xml:space="preserve">The Committee is made up of a mixture of lay and registrant members of Council along with non-Council members. The Committee meets </w:t>
      </w:r>
      <w:r w:rsidR="00360108">
        <w:rPr>
          <w:rFonts w:ascii="Arial" w:hAnsi="Arial" w:cs="Arial"/>
          <w:sz w:val="24"/>
          <w:szCs w:val="24"/>
        </w:rPr>
        <w:t xml:space="preserve">at least </w:t>
      </w:r>
      <w:r>
        <w:rPr>
          <w:rFonts w:ascii="Arial" w:hAnsi="Arial" w:cs="Arial"/>
          <w:sz w:val="24"/>
          <w:szCs w:val="24"/>
        </w:rPr>
        <w:t xml:space="preserve">three times each year and meetings will normally last a whole day. </w:t>
      </w:r>
    </w:p>
    <w:p w14:paraId="26BE9915" w14:textId="7E34DF68" w:rsidR="00E45259" w:rsidRDefault="00E45259" w:rsidP="00E45259">
      <w:pPr>
        <w:rPr>
          <w:rFonts w:ascii="Arial" w:hAnsi="Arial" w:cs="Arial"/>
          <w:sz w:val="24"/>
          <w:szCs w:val="24"/>
        </w:rPr>
      </w:pPr>
      <w:r>
        <w:rPr>
          <w:rFonts w:ascii="Arial" w:hAnsi="Arial" w:cs="Arial"/>
          <w:sz w:val="24"/>
          <w:szCs w:val="24"/>
        </w:rPr>
        <w:t xml:space="preserve">The Terms of Reference of the Committee are to: </w:t>
      </w:r>
    </w:p>
    <w:p w14:paraId="4D6B8401" w14:textId="55B3B2B8" w:rsidR="00E45259" w:rsidRDefault="00E45259" w:rsidP="00E45259">
      <w:pPr>
        <w:pStyle w:val="ListParagraph"/>
        <w:numPr>
          <w:ilvl w:val="0"/>
          <w:numId w:val="3"/>
        </w:numPr>
        <w:rPr>
          <w:rFonts w:ascii="Arial" w:hAnsi="Arial" w:cs="Arial"/>
          <w:sz w:val="24"/>
          <w:szCs w:val="24"/>
        </w:rPr>
      </w:pPr>
      <w:r>
        <w:rPr>
          <w:rFonts w:ascii="Arial" w:hAnsi="Arial" w:cs="Arial"/>
          <w:sz w:val="24"/>
          <w:szCs w:val="24"/>
        </w:rPr>
        <w:t>Promote high standards of education and training in chiropractic and to keep the provision made for that education and training under review;</w:t>
      </w:r>
    </w:p>
    <w:p w14:paraId="69DC2F7B" w14:textId="5D82B1FF" w:rsidR="00E45259" w:rsidRDefault="00E45259" w:rsidP="00E45259">
      <w:pPr>
        <w:pStyle w:val="ListParagraph"/>
        <w:numPr>
          <w:ilvl w:val="0"/>
          <w:numId w:val="3"/>
        </w:numPr>
        <w:rPr>
          <w:rFonts w:ascii="Arial" w:hAnsi="Arial" w:cs="Arial"/>
          <w:sz w:val="24"/>
          <w:szCs w:val="24"/>
        </w:rPr>
      </w:pPr>
      <w:r>
        <w:rPr>
          <w:rFonts w:ascii="Arial" w:hAnsi="Arial" w:cs="Arial"/>
          <w:sz w:val="24"/>
          <w:szCs w:val="24"/>
        </w:rPr>
        <w:t>Provide or arrange for the provision of education of training where it considers it to be necessary with the discharge of its general duty;</w:t>
      </w:r>
    </w:p>
    <w:p w14:paraId="79F362CB" w14:textId="7155623B" w:rsidR="00E45259" w:rsidRDefault="00E45259" w:rsidP="00E45259">
      <w:pPr>
        <w:pStyle w:val="ListParagraph"/>
        <w:numPr>
          <w:ilvl w:val="0"/>
          <w:numId w:val="3"/>
        </w:numPr>
        <w:rPr>
          <w:rFonts w:ascii="Arial" w:hAnsi="Arial" w:cs="Arial"/>
          <w:sz w:val="24"/>
          <w:szCs w:val="24"/>
        </w:rPr>
      </w:pPr>
      <w:r>
        <w:rPr>
          <w:rFonts w:ascii="Arial" w:hAnsi="Arial" w:cs="Arial"/>
          <w:sz w:val="24"/>
          <w:szCs w:val="24"/>
        </w:rPr>
        <w:t>Be consulted by the General Council on matters relating to education, training, examinations, tests of competence or recognition of a qualification;</w:t>
      </w:r>
    </w:p>
    <w:p w14:paraId="6BA41A08" w14:textId="7D8A30CA" w:rsidR="00E45259" w:rsidRDefault="00E45259" w:rsidP="00E45259">
      <w:pPr>
        <w:pStyle w:val="ListParagraph"/>
        <w:numPr>
          <w:ilvl w:val="0"/>
          <w:numId w:val="3"/>
        </w:numPr>
        <w:rPr>
          <w:rFonts w:ascii="Arial" w:hAnsi="Arial" w:cs="Arial"/>
          <w:sz w:val="24"/>
          <w:szCs w:val="24"/>
        </w:rPr>
      </w:pPr>
      <w:r>
        <w:rPr>
          <w:rFonts w:ascii="Arial" w:hAnsi="Arial" w:cs="Arial"/>
          <w:sz w:val="24"/>
          <w:szCs w:val="24"/>
        </w:rPr>
        <w:t>Give advice to the General Council on education, training, examinations or tests of competence either at the request of</w:t>
      </w:r>
      <w:r w:rsidR="00541DD8">
        <w:rPr>
          <w:rFonts w:ascii="Arial" w:hAnsi="Arial" w:cs="Arial"/>
          <w:sz w:val="24"/>
          <w:szCs w:val="24"/>
        </w:rPr>
        <w:t xml:space="preserve"> Council or proactively; </w:t>
      </w:r>
    </w:p>
    <w:p w14:paraId="397EA1E1" w14:textId="2B2BF3AE" w:rsidR="00541DD8" w:rsidRDefault="00541DD8" w:rsidP="00E45259">
      <w:pPr>
        <w:pStyle w:val="ListParagraph"/>
        <w:numPr>
          <w:ilvl w:val="0"/>
          <w:numId w:val="3"/>
        </w:numPr>
        <w:rPr>
          <w:rFonts w:ascii="Arial" w:hAnsi="Arial" w:cs="Arial"/>
          <w:sz w:val="24"/>
          <w:szCs w:val="24"/>
        </w:rPr>
      </w:pPr>
      <w:r>
        <w:rPr>
          <w:rFonts w:ascii="Arial" w:hAnsi="Arial" w:cs="Arial"/>
          <w:sz w:val="24"/>
          <w:szCs w:val="24"/>
        </w:rPr>
        <w:t xml:space="preserve">Appoint persons to visit any </w:t>
      </w:r>
      <w:r w:rsidR="008204AF">
        <w:rPr>
          <w:rFonts w:ascii="Arial" w:hAnsi="Arial" w:cs="Arial"/>
          <w:sz w:val="24"/>
          <w:szCs w:val="24"/>
        </w:rPr>
        <w:t>inst</w:t>
      </w:r>
      <w:r>
        <w:rPr>
          <w:rFonts w:ascii="Arial" w:hAnsi="Arial" w:cs="Arial"/>
          <w:sz w:val="24"/>
          <w:szCs w:val="24"/>
        </w:rPr>
        <w:t>itution which is proposing a relevant course of study, holding any examination with any such course, or holding any test of competence connected with a course or for any other purpose of the Act</w:t>
      </w:r>
    </w:p>
    <w:p w14:paraId="54D9C62F" w14:textId="77777777" w:rsidR="00541DD8" w:rsidRDefault="00541DD8" w:rsidP="00541DD8">
      <w:pPr>
        <w:rPr>
          <w:rFonts w:ascii="Arial" w:hAnsi="Arial" w:cs="Arial"/>
          <w:sz w:val="24"/>
          <w:szCs w:val="24"/>
        </w:rPr>
      </w:pPr>
    </w:p>
    <w:p w14:paraId="6F6F7CC7" w14:textId="369B96D7" w:rsidR="00541DD8" w:rsidRDefault="00541DD8" w:rsidP="00541DD8">
      <w:pPr>
        <w:rPr>
          <w:rFonts w:ascii="Arial" w:hAnsi="Arial" w:cs="Arial"/>
          <w:sz w:val="24"/>
          <w:szCs w:val="24"/>
        </w:rPr>
      </w:pPr>
      <w:r>
        <w:rPr>
          <w:rFonts w:ascii="Arial" w:hAnsi="Arial" w:cs="Arial"/>
          <w:sz w:val="24"/>
          <w:szCs w:val="24"/>
        </w:rPr>
        <w:t xml:space="preserve">The General Council consults the Education Committee on matters relating to education, training, examinations or tests of competence. The Education Committee provides advice to the General Council on any matters related to its remit either on request from the Council or proactively. </w:t>
      </w:r>
    </w:p>
    <w:p w14:paraId="09F67460" w14:textId="77777777" w:rsidR="00541DD8" w:rsidRDefault="00541DD8">
      <w:pPr>
        <w:rPr>
          <w:rFonts w:ascii="Arial" w:hAnsi="Arial" w:cs="Arial"/>
          <w:sz w:val="24"/>
          <w:szCs w:val="24"/>
        </w:rPr>
      </w:pPr>
      <w:r>
        <w:rPr>
          <w:rFonts w:ascii="Arial" w:hAnsi="Arial" w:cs="Arial"/>
          <w:sz w:val="24"/>
          <w:szCs w:val="24"/>
        </w:rPr>
        <w:br w:type="page"/>
      </w:r>
    </w:p>
    <w:p w14:paraId="22551F39" w14:textId="4DAAA761" w:rsidR="00541DD8" w:rsidRPr="00CB233C" w:rsidRDefault="00541DD8" w:rsidP="00541DD8">
      <w:pPr>
        <w:pStyle w:val="Heading1"/>
        <w:rPr>
          <w:rFonts w:ascii="Arial" w:hAnsi="Arial" w:cs="Arial"/>
          <w:b/>
          <w:bCs/>
        </w:rPr>
      </w:pPr>
      <w:bookmarkStart w:id="2" w:name="_Toc51322347"/>
      <w:r w:rsidRPr="00CB233C">
        <w:rPr>
          <w:rFonts w:ascii="Arial" w:hAnsi="Arial" w:cs="Arial"/>
          <w:b/>
          <w:bCs/>
        </w:rPr>
        <w:lastRenderedPageBreak/>
        <w:t>Equality and Diversity</w:t>
      </w:r>
      <w:bookmarkEnd w:id="2"/>
    </w:p>
    <w:p w14:paraId="26E42528" w14:textId="19723F1C" w:rsidR="00541DD8" w:rsidRDefault="00541DD8" w:rsidP="00541DD8"/>
    <w:p w14:paraId="4EEBC4E7" w14:textId="0EB20F64" w:rsidR="00541DD8" w:rsidRPr="00816EE9" w:rsidRDefault="00541DD8" w:rsidP="00541DD8">
      <w:pPr>
        <w:rPr>
          <w:rFonts w:ascii="Arial" w:hAnsi="Arial" w:cs="Arial"/>
          <w:sz w:val="24"/>
          <w:szCs w:val="24"/>
        </w:rPr>
      </w:pPr>
      <w:r w:rsidRPr="00816EE9">
        <w:rPr>
          <w:rFonts w:ascii="Arial" w:hAnsi="Arial" w:cs="Arial"/>
          <w:sz w:val="24"/>
          <w:szCs w:val="24"/>
        </w:rPr>
        <w:t>We are listed in the Equality Act 2010 as a Public Authority</w:t>
      </w:r>
      <w:r w:rsidR="00816EE9" w:rsidRPr="00816EE9">
        <w:rPr>
          <w:rFonts w:ascii="Arial" w:hAnsi="Arial" w:cs="Arial"/>
          <w:sz w:val="24"/>
          <w:szCs w:val="24"/>
        </w:rPr>
        <w:t xml:space="preserve"> and so must have due regard to the need to: </w:t>
      </w:r>
    </w:p>
    <w:p w14:paraId="60052A38" w14:textId="4ED7ED92" w:rsidR="00816EE9" w:rsidRPr="00816EE9" w:rsidRDefault="00816EE9" w:rsidP="00816EE9">
      <w:pPr>
        <w:pStyle w:val="ListParagraph"/>
        <w:numPr>
          <w:ilvl w:val="0"/>
          <w:numId w:val="5"/>
        </w:numPr>
        <w:rPr>
          <w:rFonts w:ascii="Arial" w:hAnsi="Arial" w:cs="Arial"/>
          <w:sz w:val="24"/>
          <w:szCs w:val="24"/>
        </w:rPr>
      </w:pPr>
      <w:r w:rsidRPr="00816EE9">
        <w:rPr>
          <w:rFonts w:ascii="Arial" w:hAnsi="Arial" w:cs="Arial"/>
          <w:sz w:val="24"/>
          <w:szCs w:val="24"/>
        </w:rPr>
        <w:t>Eliminate discrimination, harassment, victimisation and any other conduct that is prohibited by or under the Act</w:t>
      </w:r>
    </w:p>
    <w:p w14:paraId="4CC1C9FD" w14:textId="707A41BD" w:rsidR="00816EE9" w:rsidRPr="00816EE9" w:rsidRDefault="00816EE9" w:rsidP="00816EE9">
      <w:pPr>
        <w:pStyle w:val="ListParagraph"/>
        <w:numPr>
          <w:ilvl w:val="0"/>
          <w:numId w:val="5"/>
        </w:numPr>
        <w:rPr>
          <w:rFonts w:ascii="Arial" w:hAnsi="Arial" w:cs="Arial"/>
          <w:sz w:val="24"/>
          <w:szCs w:val="24"/>
        </w:rPr>
      </w:pPr>
      <w:r w:rsidRPr="00816EE9">
        <w:rPr>
          <w:rFonts w:ascii="Arial" w:hAnsi="Arial" w:cs="Arial"/>
          <w:sz w:val="24"/>
          <w:szCs w:val="24"/>
        </w:rPr>
        <w:t>Advance equality of opportunity between persons who share a relevant protected characteristic and those who do not share it</w:t>
      </w:r>
    </w:p>
    <w:p w14:paraId="1D38DCAF" w14:textId="28AE5D91" w:rsidR="00816EE9" w:rsidRPr="00816EE9" w:rsidRDefault="00816EE9" w:rsidP="00816EE9">
      <w:pPr>
        <w:pStyle w:val="ListParagraph"/>
        <w:numPr>
          <w:ilvl w:val="0"/>
          <w:numId w:val="5"/>
        </w:numPr>
        <w:rPr>
          <w:rFonts w:ascii="Arial" w:hAnsi="Arial" w:cs="Arial"/>
          <w:sz w:val="24"/>
          <w:szCs w:val="24"/>
        </w:rPr>
      </w:pPr>
      <w:r w:rsidRPr="00816EE9">
        <w:rPr>
          <w:rFonts w:ascii="Arial" w:hAnsi="Arial" w:cs="Arial"/>
          <w:sz w:val="24"/>
          <w:szCs w:val="24"/>
        </w:rPr>
        <w:t xml:space="preserve">Foster good relations between persons who share a relevant protected characteristic and persons who do not share it </w:t>
      </w:r>
    </w:p>
    <w:p w14:paraId="4448422B" w14:textId="4D09B7AC" w:rsidR="00816EE9" w:rsidRPr="00816EE9" w:rsidRDefault="00816EE9" w:rsidP="00816EE9">
      <w:pPr>
        <w:rPr>
          <w:rFonts w:ascii="Arial" w:hAnsi="Arial" w:cs="Arial"/>
          <w:sz w:val="24"/>
          <w:szCs w:val="24"/>
        </w:rPr>
      </w:pPr>
      <w:r w:rsidRPr="00816EE9">
        <w:rPr>
          <w:rFonts w:ascii="Arial" w:hAnsi="Arial" w:cs="Arial"/>
          <w:sz w:val="24"/>
          <w:szCs w:val="24"/>
        </w:rPr>
        <w:t>The public sector equality duty applies to the GCC in relation to the exercise of its public functions.</w:t>
      </w:r>
    </w:p>
    <w:p w14:paraId="4DE09AAE" w14:textId="4BD8638B" w:rsidR="00816EE9" w:rsidRPr="00816EE9" w:rsidRDefault="00816EE9" w:rsidP="00816EE9">
      <w:pPr>
        <w:rPr>
          <w:rFonts w:ascii="Arial" w:hAnsi="Arial" w:cs="Arial"/>
          <w:sz w:val="24"/>
          <w:szCs w:val="24"/>
        </w:rPr>
      </w:pPr>
      <w:r w:rsidRPr="00816EE9">
        <w:rPr>
          <w:rFonts w:ascii="Arial" w:hAnsi="Arial" w:cs="Arial"/>
          <w:sz w:val="24"/>
          <w:szCs w:val="24"/>
        </w:rPr>
        <w:t>We are fully committed to making the appointment process accessible at all stages for any applicants with a disability or other specific requirements. This includes providing application forms in an alternative format</w:t>
      </w:r>
      <w:r w:rsidR="008204AF">
        <w:rPr>
          <w:rFonts w:ascii="Arial" w:hAnsi="Arial" w:cs="Arial"/>
          <w:sz w:val="24"/>
          <w:szCs w:val="24"/>
        </w:rPr>
        <w:t xml:space="preserve"> </w:t>
      </w:r>
      <w:r w:rsidRPr="00816EE9">
        <w:rPr>
          <w:rFonts w:ascii="Arial" w:hAnsi="Arial" w:cs="Arial"/>
          <w:sz w:val="24"/>
          <w:szCs w:val="24"/>
        </w:rPr>
        <w:t xml:space="preserve">or making adjustments to the interview process. </w:t>
      </w:r>
    </w:p>
    <w:p w14:paraId="628A088F" w14:textId="471C07A8" w:rsidR="00816EE9" w:rsidRPr="00816EE9" w:rsidRDefault="00816EE9" w:rsidP="00816EE9">
      <w:pPr>
        <w:rPr>
          <w:rFonts w:ascii="Arial" w:hAnsi="Arial" w:cs="Arial"/>
          <w:sz w:val="24"/>
          <w:szCs w:val="24"/>
        </w:rPr>
      </w:pPr>
      <w:r w:rsidRPr="00816EE9">
        <w:rPr>
          <w:rFonts w:ascii="Arial" w:hAnsi="Arial" w:cs="Arial"/>
          <w:sz w:val="24"/>
          <w:szCs w:val="24"/>
        </w:rPr>
        <w:t xml:space="preserve">Please contact us at </w:t>
      </w:r>
      <w:hyperlink r:id="rId16" w:history="1">
        <w:r w:rsidR="008204AF" w:rsidRPr="00DD2B9B">
          <w:rPr>
            <w:rStyle w:val="Hyperlink"/>
            <w:rFonts w:ascii="Arial" w:hAnsi="Arial" w:cs="Arial"/>
            <w:sz w:val="24"/>
            <w:szCs w:val="24"/>
          </w:rPr>
          <w:t>education@gcc-uk.org</w:t>
        </w:r>
      </w:hyperlink>
      <w:r w:rsidRPr="00816EE9">
        <w:rPr>
          <w:rFonts w:ascii="Arial" w:hAnsi="Arial" w:cs="Arial"/>
          <w:sz w:val="24"/>
          <w:szCs w:val="24"/>
        </w:rPr>
        <w:t xml:space="preserve"> or call 0207 713 5155 to discuss your requirements in more detail. </w:t>
      </w:r>
    </w:p>
    <w:p w14:paraId="0787A2E6" w14:textId="65CEB655" w:rsidR="00816EE9" w:rsidRPr="00816EE9" w:rsidRDefault="00816EE9">
      <w:pPr>
        <w:rPr>
          <w:rFonts w:ascii="Arial" w:hAnsi="Arial" w:cs="Arial"/>
          <w:sz w:val="24"/>
          <w:szCs w:val="24"/>
        </w:rPr>
      </w:pPr>
    </w:p>
    <w:p w14:paraId="6776C0E2" w14:textId="4A8B3703" w:rsidR="00816EE9" w:rsidRPr="006B1019" w:rsidRDefault="00816EE9" w:rsidP="00816EE9">
      <w:pPr>
        <w:pStyle w:val="Heading1"/>
        <w:rPr>
          <w:rFonts w:ascii="Arial" w:hAnsi="Arial" w:cs="Arial"/>
          <w:b/>
          <w:bCs/>
        </w:rPr>
      </w:pPr>
      <w:bookmarkStart w:id="3" w:name="_Toc51322348"/>
      <w:r w:rsidRPr="006B1019">
        <w:rPr>
          <w:rFonts w:ascii="Arial" w:hAnsi="Arial" w:cs="Arial"/>
          <w:b/>
          <w:bCs/>
        </w:rPr>
        <w:t>Eligibility</w:t>
      </w:r>
      <w:bookmarkEnd w:id="3"/>
    </w:p>
    <w:p w14:paraId="59CA557D" w14:textId="423E8FBA" w:rsidR="00816EE9" w:rsidRDefault="00816EE9" w:rsidP="00816EE9"/>
    <w:p w14:paraId="751C9AF3" w14:textId="5D57AAAA" w:rsidR="00816EE9" w:rsidRDefault="00816EE9" w:rsidP="00816EE9">
      <w:pPr>
        <w:rPr>
          <w:rFonts w:ascii="Arial" w:hAnsi="Arial" w:cs="Arial"/>
          <w:sz w:val="24"/>
          <w:szCs w:val="24"/>
        </w:rPr>
      </w:pPr>
      <w:r>
        <w:rPr>
          <w:rFonts w:ascii="Arial" w:hAnsi="Arial" w:cs="Arial"/>
          <w:sz w:val="24"/>
          <w:szCs w:val="24"/>
        </w:rPr>
        <w:t xml:space="preserve">There </w:t>
      </w:r>
      <w:r w:rsidR="007441BC">
        <w:rPr>
          <w:rFonts w:ascii="Arial" w:hAnsi="Arial" w:cs="Arial"/>
          <w:sz w:val="24"/>
          <w:szCs w:val="24"/>
        </w:rPr>
        <w:t xml:space="preserve">is </w:t>
      </w:r>
      <w:r>
        <w:rPr>
          <w:rFonts w:ascii="Arial" w:hAnsi="Arial" w:cs="Arial"/>
          <w:sz w:val="24"/>
          <w:szCs w:val="24"/>
        </w:rPr>
        <w:t xml:space="preserve">currently </w:t>
      </w:r>
      <w:r w:rsidR="007441BC">
        <w:rPr>
          <w:rFonts w:ascii="Arial" w:hAnsi="Arial" w:cs="Arial"/>
          <w:sz w:val="24"/>
          <w:szCs w:val="24"/>
        </w:rPr>
        <w:t xml:space="preserve">a </w:t>
      </w:r>
      <w:r>
        <w:rPr>
          <w:rFonts w:ascii="Arial" w:hAnsi="Arial" w:cs="Arial"/>
          <w:sz w:val="24"/>
          <w:szCs w:val="24"/>
        </w:rPr>
        <w:t>vacanc</w:t>
      </w:r>
      <w:r w:rsidR="007441BC">
        <w:rPr>
          <w:rFonts w:ascii="Arial" w:hAnsi="Arial" w:cs="Arial"/>
          <w:sz w:val="24"/>
          <w:szCs w:val="24"/>
        </w:rPr>
        <w:t xml:space="preserve">y for </w:t>
      </w:r>
      <w:r w:rsidR="007441BC" w:rsidRPr="008204AF">
        <w:rPr>
          <w:rFonts w:ascii="Arial" w:hAnsi="Arial" w:cs="Arial"/>
          <w:b/>
          <w:bCs/>
          <w:sz w:val="24"/>
          <w:szCs w:val="24"/>
        </w:rPr>
        <w:t xml:space="preserve">one </w:t>
      </w:r>
      <w:r w:rsidRPr="008204AF">
        <w:rPr>
          <w:rFonts w:ascii="Arial" w:hAnsi="Arial" w:cs="Arial"/>
          <w:b/>
          <w:bCs/>
          <w:sz w:val="24"/>
          <w:szCs w:val="24"/>
        </w:rPr>
        <w:t>lay (non-chiropractor)</w:t>
      </w:r>
      <w:r w:rsidRPr="002F069E">
        <w:rPr>
          <w:rFonts w:ascii="Arial" w:hAnsi="Arial" w:cs="Arial"/>
          <w:sz w:val="24"/>
          <w:szCs w:val="24"/>
        </w:rPr>
        <w:t xml:space="preserve"> </w:t>
      </w:r>
      <w:r>
        <w:rPr>
          <w:rFonts w:ascii="Arial" w:hAnsi="Arial" w:cs="Arial"/>
          <w:sz w:val="24"/>
          <w:szCs w:val="24"/>
        </w:rPr>
        <w:t xml:space="preserve">member. </w:t>
      </w:r>
    </w:p>
    <w:p w14:paraId="2E21D74B" w14:textId="507BF5AA" w:rsidR="00816EE9" w:rsidRDefault="00816EE9" w:rsidP="00816EE9">
      <w:pPr>
        <w:rPr>
          <w:rFonts w:ascii="Arial" w:hAnsi="Arial" w:cs="Arial"/>
          <w:sz w:val="24"/>
          <w:szCs w:val="24"/>
        </w:rPr>
      </w:pPr>
      <w:r>
        <w:rPr>
          <w:rFonts w:ascii="Arial" w:hAnsi="Arial" w:cs="Arial"/>
          <w:sz w:val="24"/>
          <w:szCs w:val="24"/>
        </w:rPr>
        <w:t>Lay members are defined as members who:</w:t>
      </w:r>
    </w:p>
    <w:p w14:paraId="3E8C4B28" w14:textId="52C9FDE7" w:rsidR="00816EE9" w:rsidRDefault="00816EE9" w:rsidP="00816EE9">
      <w:pPr>
        <w:pStyle w:val="ListParagraph"/>
        <w:numPr>
          <w:ilvl w:val="0"/>
          <w:numId w:val="6"/>
        </w:numPr>
        <w:rPr>
          <w:rFonts w:ascii="Arial" w:hAnsi="Arial" w:cs="Arial"/>
          <w:sz w:val="24"/>
          <w:szCs w:val="24"/>
        </w:rPr>
      </w:pPr>
      <w:r>
        <w:rPr>
          <w:rFonts w:ascii="Arial" w:hAnsi="Arial" w:cs="Arial"/>
          <w:sz w:val="24"/>
          <w:szCs w:val="24"/>
        </w:rPr>
        <w:t xml:space="preserve">Are not, and have never been registered chiropractors; </w:t>
      </w:r>
    </w:p>
    <w:p w14:paraId="2EDAEBCA" w14:textId="79D66675" w:rsidR="00816EE9" w:rsidRDefault="00816EE9" w:rsidP="00816EE9">
      <w:pPr>
        <w:pStyle w:val="ListParagraph"/>
        <w:numPr>
          <w:ilvl w:val="0"/>
          <w:numId w:val="6"/>
        </w:numPr>
        <w:rPr>
          <w:rFonts w:ascii="Arial" w:hAnsi="Arial" w:cs="Arial"/>
          <w:sz w:val="24"/>
          <w:szCs w:val="24"/>
        </w:rPr>
      </w:pPr>
      <w:r>
        <w:rPr>
          <w:rFonts w:ascii="Arial" w:hAnsi="Arial" w:cs="Arial"/>
          <w:sz w:val="24"/>
          <w:szCs w:val="24"/>
        </w:rPr>
        <w:t>Do not hold qualifications which would entitle them to apply for registration with the GCC under the Chiropractors Act 1994</w:t>
      </w:r>
    </w:p>
    <w:p w14:paraId="3125A0F9" w14:textId="0F5E52BF" w:rsidR="00816EE9" w:rsidRDefault="00816EE9" w:rsidP="00816EE9">
      <w:pPr>
        <w:rPr>
          <w:rFonts w:ascii="Arial" w:hAnsi="Arial" w:cs="Arial"/>
          <w:sz w:val="24"/>
          <w:szCs w:val="24"/>
        </w:rPr>
      </w:pPr>
      <w:r>
        <w:rPr>
          <w:rFonts w:ascii="Arial" w:hAnsi="Arial" w:cs="Arial"/>
          <w:sz w:val="24"/>
          <w:szCs w:val="24"/>
        </w:rPr>
        <w:t xml:space="preserve">There are circumstances in which an individual will not be considered by appointment and these are set out in Section 12 of the General Chiropractic Council (Constitution of the Statutory Committees) Rules Order of Council 2009. For more details, please see Appendix 2. </w:t>
      </w:r>
    </w:p>
    <w:p w14:paraId="30991D9D" w14:textId="74C9A253" w:rsidR="00816EE9" w:rsidRDefault="00816EE9" w:rsidP="00816EE9">
      <w:pPr>
        <w:rPr>
          <w:rFonts w:ascii="Arial" w:hAnsi="Arial" w:cs="Arial"/>
          <w:sz w:val="24"/>
          <w:szCs w:val="24"/>
        </w:rPr>
      </w:pPr>
    </w:p>
    <w:p w14:paraId="76653EF6" w14:textId="4E397251" w:rsidR="00376882" w:rsidRDefault="00376882" w:rsidP="00816EE9">
      <w:pPr>
        <w:rPr>
          <w:rFonts w:ascii="Arial" w:hAnsi="Arial" w:cs="Arial"/>
          <w:sz w:val="24"/>
          <w:szCs w:val="24"/>
        </w:rPr>
      </w:pPr>
    </w:p>
    <w:p w14:paraId="0CE37A00" w14:textId="44DDB29F" w:rsidR="00376882" w:rsidRDefault="00376882" w:rsidP="00816EE9">
      <w:pPr>
        <w:rPr>
          <w:rFonts w:ascii="Arial" w:hAnsi="Arial" w:cs="Arial"/>
          <w:sz w:val="24"/>
          <w:szCs w:val="24"/>
        </w:rPr>
      </w:pPr>
    </w:p>
    <w:p w14:paraId="081A4B77" w14:textId="68C480D5" w:rsidR="00376882" w:rsidRDefault="00376882" w:rsidP="00816EE9">
      <w:pPr>
        <w:rPr>
          <w:rFonts w:ascii="Arial" w:hAnsi="Arial" w:cs="Arial"/>
          <w:sz w:val="24"/>
          <w:szCs w:val="24"/>
        </w:rPr>
      </w:pPr>
    </w:p>
    <w:p w14:paraId="558F5F84" w14:textId="77777777" w:rsidR="00376882" w:rsidRDefault="00376882" w:rsidP="00816EE9">
      <w:pPr>
        <w:rPr>
          <w:rFonts w:ascii="Arial" w:hAnsi="Arial" w:cs="Arial"/>
          <w:sz w:val="24"/>
          <w:szCs w:val="24"/>
        </w:rPr>
      </w:pPr>
    </w:p>
    <w:p w14:paraId="30FE824D" w14:textId="6437B434" w:rsidR="00816EE9" w:rsidRPr="00CB233C" w:rsidRDefault="00816EE9" w:rsidP="00816EE9">
      <w:pPr>
        <w:pStyle w:val="Heading1"/>
        <w:rPr>
          <w:rFonts w:ascii="Arial" w:hAnsi="Arial" w:cs="Arial"/>
          <w:b/>
          <w:bCs/>
        </w:rPr>
      </w:pPr>
      <w:bookmarkStart w:id="4" w:name="_Toc51322349"/>
      <w:r w:rsidRPr="00CB233C">
        <w:rPr>
          <w:rFonts w:ascii="Arial" w:hAnsi="Arial" w:cs="Arial"/>
          <w:b/>
          <w:bCs/>
        </w:rPr>
        <w:lastRenderedPageBreak/>
        <w:t>Specification of the Post</w:t>
      </w:r>
      <w:bookmarkEnd w:id="4"/>
    </w:p>
    <w:p w14:paraId="480922A8" w14:textId="218352DC" w:rsidR="00816EE9" w:rsidRDefault="00816EE9" w:rsidP="00816EE9"/>
    <w:p w14:paraId="460E94DE" w14:textId="1A645204" w:rsidR="00816EE9" w:rsidRDefault="00816EE9" w:rsidP="00816EE9">
      <w:pPr>
        <w:rPr>
          <w:rFonts w:ascii="Arial" w:hAnsi="Arial" w:cs="Arial"/>
          <w:sz w:val="24"/>
          <w:szCs w:val="24"/>
        </w:rPr>
      </w:pPr>
      <w:r>
        <w:rPr>
          <w:rFonts w:ascii="Arial" w:hAnsi="Arial" w:cs="Arial"/>
          <w:sz w:val="24"/>
          <w:szCs w:val="24"/>
        </w:rPr>
        <w:t xml:space="preserve">The information below sets out the four main aspects that potential applicants need to consider prior to application (the details of which are set out below). The detail within these areas will also form the basis of the recruitment and selection process. </w:t>
      </w:r>
    </w:p>
    <w:p w14:paraId="15AB1FEC" w14:textId="21715D32" w:rsidR="00816EE9" w:rsidRDefault="00816EE9" w:rsidP="00816EE9">
      <w:pPr>
        <w:pStyle w:val="ListParagraph"/>
        <w:numPr>
          <w:ilvl w:val="0"/>
          <w:numId w:val="7"/>
        </w:numPr>
        <w:rPr>
          <w:rFonts w:ascii="Arial" w:hAnsi="Arial" w:cs="Arial"/>
          <w:sz w:val="24"/>
          <w:szCs w:val="24"/>
        </w:rPr>
      </w:pPr>
      <w:r>
        <w:rPr>
          <w:rFonts w:ascii="Arial" w:hAnsi="Arial" w:cs="Arial"/>
          <w:sz w:val="24"/>
          <w:szCs w:val="24"/>
        </w:rPr>
        <w:t xml:space="preserve">Code of Conduct – all members of the General Council and its committees are expected to act consistently with the Code of Conduct that is relevant to their post. </w:t>
      </w:r>
    </w:p>
    <w:p w14:paraId="15110954" w14:textId="76D20057" w:rsidR="00816EE9" w:rsidRDefault="00816EE9" w:rsidP="00816EE9">
      <w:pPr>
        <w:pStyle w:val="ListParagraph"/>
        <w:numPr>
          <w:ilvl w:val="0"/>
          <w:numId w:val="7"/>
        </w:numPr>
        <w:rPr>
          <w:rFonts w:ascii="Arial" w:hAnsi="Arial" w:cs="Arial"/>
          <w:sz w:val="24"/>
          <w:szCs w:val="24"/>
        </w:rPr>
      </w:pPr>
      <w:r>
        <w:rPr>
          <w:rFonts w:ascii="Arial" w:hAnsi="Arial" w:cs="Arial"/>
          <w:sz w:val="24"/>
          <w:szCs w:val="24"/>
        </w:rPr>
        <w:t>Job Description – this sets out the main duties and responsibilities of being an Education Committee member.</w:t>
      </w:r>
    </w:p>
    <w:p w14:paraId="45C3D358" w14:textId="71DB1591" w:rsidR="00816EE9" w:rsidRDefault="00816EE9" w:rsidP="00816EE9">
      <w:pPr>
        <w:pStyle w:val="ListParagraph"/>
        <w:numPr>
          <w:ilvl w:val="0"/>
          <w:numId w:val="7"/>
        </w:numPr>
        <w:rPr>
          <w:rFonts w:ascii="Arial" w:hAnsi="Arial" w:cs="Arial"/>
          <w:sz w:val="24"/>
          <w:szCs w:val="24"/>
        </w:rPr>
      </w:pPr>
      <w:r>
        <w:rPr>
          <w:rFonts w:ascii="Arial" w:hAnsi="Arial" w:cs="Arial"/>
          <w:sz w:val="24"/>
          <w:szCs w:val="24"/>
        </w:rPr>
        <w:t xml:space="preserve">Person Specification – this sets out the competencies, knowledge and experience required of Education Committee members. </w:t>
      </w:r>
    </w:p>
    <w:p w14:paraId="7CD75129" w14:textId="3A2F2190" w:rsidR="00816EE9" w:rsidRDefault="00816EE9" w:rsidP="00816EE9">
      <w:pPr>
        <w:pStyle w:val="ListParagraph"/>
        <w:numPr>
          <w:ilvl w:val="0"/>
          <w:numId w:val="7"/>
        </w:numPr>
        <w:rPr>
          <w:rFonts w:ascii="Arial" w:hAnsi="Arial" w:cs="Arial"/>
          <w:sz w:val="24"/>
          <w:szCs w:val="24"/>
        </w:rPr>
      </w:pPr>
      <w:r>
        <w:rPr>
          <w:rFonts w:ascii="Arial" w:hAnsi="Arial" w:cs="Arial"/>
          <w:sz w:val="24"/>
          <w:szCs w:val="24"/>
        </w:rPr>
        <w:t xml:space="preserve">Conflict of Interest – on appointment, members are expected to complete a conflict of interest declaration and identify any conflicts of interest they have in relation to any aspect of the work consistent with the GCC’s conflict of interest policy. </w:t>
      </w:r>
    </w:p>
    <w:p w14:paraId="3D276B9A" w14:textId="144B6525" w:rsidR="00816EE9" w:rsidRDefault="00816EE9" w:rsidP="008962DF">
      <w:pPr>
        <w:rPr>
          <w:rFonts w:ascii="Arial" w:hAnsi="Arial" w:cs="Arial"/>
          <w:sz w:val="24"/>
          <w:szCs w:val="24"/>
        </w:rPr>
      </w:pPr>
    </w:p>
    <w:p w14:paraId="2B73FB9C" w14:textId="770EC285" w:rsidR="008962DF" w:rsidRPr="00CB233C" w:rsidRDefault="008962DF" w:rsidP="008962DF">
      <w:pPr>
        <w:pStyle w:val="Heading1"/>
        <w:rPr>
          <w:rFonts w:ascii="Arial" w:hAnsi="Arial" w:cs="Arial"/>
          <w:b/>
          <w:bCs/>
        </w:rPr>
      </w:pPr>
      <w:bookmarkStart w:id="5" w:name="_Toc51322350"/>
      <w:r w:rsidRPr="00CB233C">
        <w:rPr>
          <w:rFonts w:ascii="Arial" w:hAnsi="Arial" w:cs="Arial"/>
          <w:b/>
          <w:bCs/>
        </w:rPr>
        <w:t>Code of Conduct</w:t>
      </w:r>
      <w:bookmarkEnd w:id="5"/>
      <w:r w:rsidRPr="00CB233C">
        <w:rPr>
          <w:rFonts w:ascii="Arial" w:hAnsi="Arial" w:cs="Arial"/>
          <w:b/>
          <w:bCs/>
        </w:rPr>
        <w:t xml:space="preserve"> </w:t>
      </w:r>
    </w:p>
    <w:p w14:paraId="1AF3F416" w14:textId="77777777" w:rsidR="008962DF" w:rsidRPr="008962DF" w:rsidRDefault="008962DF" w:rsidP="008962DF"/>
    <w:p w14:paraId="01B877EA" w14:textId="6829B4F2" w:rsidR="00816EE9" w:rsidRDefault="00F25C73" w:rsidP="00816EE9">
      <w:pPr>
        <w:rPr>
          <w:rFonts w:ascii="Arial" w:hAnsi="Arial" w:cs="Arial"/>
          <w:sz w:val="24"/>
          <w:szCs w:val="24"/>
        </w:rPr>
      </w:pPr>
      <w:r>
        <w:rPr>
          <w:rFonts w:ascii="Arial" w:hAnsi="Arial" w:cs="Arial"/>
          <w:sz w:val="24"/>
          <w:szCs w:val="24"/>
        </w:rPr>
        <w:t xml:space="preserve">Being a member of the General Chiropractic Council’s statutory committees carries with it responsibilities. In order that the Council, patients, the public and chiropractors may have confidence in the effectiveness and impartiality of committees, members must undertake: </w:t>
      </w:r>
    </w:p>
    <w:p w14:paraId="3B72F01A" w14:textId="7857FB3F" w:rsidR="00F25C73" w:rsidRDefault="00F25C73" w:rsidP="00F25C73">
      <w:pPr>
        <w:pStyle w:val="ListParagraph"/>
        <w:numPr>
          <w:ilvl w:val="0"/>
          <w:numId w:val="8"/>
        </w:numPr>
        <w:rPr>
          <w:rFonts w:ascii="Arial" w:hAnsi="Arial" w:cs="Arial"/>
          <w:sz w:val="24"/>
          <w:szCs w:val="24"/>
        </w:rPr>
      </w:pPr>
      <w:r>
        <w:rPr>
          <w:rFonts w:ascii="Arial" w:hAnsi="Arial" w:cs="Arial"/>
          <w:sz w:val="24"/>
          <w:szCs w:val="24"/>
        </w:rPr>
        <w:t xml:space="preserve">To attend all meetings, training sessions or other events </w:t>
      </w:r>
      <w:r w:rsidR="002C6EA7">
        <w:rPr>
          <w:rFonts w:ascii="Arial" w:hAnsi="Arial" w:cs="Arial"/>
          <w:sz w:val="24"/>
          <w:szCs w:val="24"/>
        </w:rPr>
        <w:t>at which their presence is required, unless there is good reason for them being unable to do so</w:t>
      </w:r>
      <w:r w:rsidR="00C2180A">
        <w:rPr>
          <w:rFonts w:ascii="Arial" w:hAnsi="Arial" w:cs="Arial"/>
          <w:sz w:val="24"/>
          <w:szCs w:val="24"/>
        </w:rPr>
        <w:br/>
      </w:r>
    </w:p>
    <w:p w14:paraId="2476EFE8" w14:textId="74944CEC" w:rsidR="002C6EA7" w:rsidRDefault="002C6EA7" w:rsidP="00F25C73">
      <w:pPr>
        <w:pStyle w:val="ListParagraph"/>
        <w:numPr>
          <w:ilvl w:val="0"/>
          <w:numId w:val="8"/>
        </w:numPr>
        <w:rPr>
          <w:rFonts w:ascii="Arial" w:hAnsi="Arial" w:cs="Arial"/>
          <w:sz w:val="24"/>
          <w:szCs w:val="24"/>
        </w:rPr>
      </w:pPr>
      <w:r>
        <w:rPr>
          <w:rFonts w:ascii="Arial" w:hAnsi="Arial" w:cs="Arial"/>
          <w:sz w:val="24"/>
          <w:szCs w:val="24"/>
        </w:rPr>
        <w:t>That where they are unable to attend a meeting, training session or other event, to take all reasonable steps to give advance warning of their absence as soon as is reasonably practical to the GCC office</w:t>
      </w:r>
      <w:r w:rsidR="00C2180A">
        <w:rPr>
          <w:rFonts w:ascii="Arial" w:hAnsi="Arial" w:cs="Arial"/>
          <w:sz w:val="24"/>
          <w:szCs w:val="24"/>
        </w:rPr>
        <w:br/>
      </w:r>
    </w:p>
    <w:p w14:paraId="64D4FF74" w14:textId="200ED87F" w:rsidR="002C6EA7" w:rsidRDefault="002C6EA7" w:rsidP="00F25C73">
      <w:pPr>
        <w:pStyle w:val="ListParagraph"/>
        <w:numPr>
          <w:ilvl w:val="0"/>
          <w:numId w:val="8"/>
        </w:numPr>
        <w:rPr>
          <w:rFonts w:ascii="Arial" w:hAnsi="Arial" w:cs="Arial"/>
          <w:sz w:val="24"/>
          <w:szCs w:val="24"/>
        </w:rPr>
      </w:pPr>
      <w:r>
        <w:rPr>
          <w:rFonts w:ascii="Arial" w:hAnsi="Arial" w:cs="Arial"/>
          <w:sz w:val="24"/>
          <w:szCs w:val="24"/>
        </w:rPr>
        <w:t>Prepare for all meetings, training sessions or other events at which they are required to attend by reading any papers sent to them by the GCC office</w:t>
      </w:r>
      <w:r w:rsidR="00C2180A">
        <w:rPr>
          <w:rFonts w:ascii="Arial" w:hAnsi="Arial" w:cs="Arial"/>
          <w:sz w:val="24"/>
          <w:szCs w:val="24"/>
        </w:rPr>
        <w:br/>
      </w:r>
    </w:p>
    <w:p w14:paraId="325E7591" w14:textId="1ED1D752" w:rsidR="002C6EA7" w:rsidRDefault="002C6EA7" w:rsidP="00F25C73">
      <w:pPr>
        <w:pStyle w:val="ListParagraph"/>
        <w:numPr>
          <w:ilvl w:val="0"/>
          <w:numId w:val="8"/>
        </w:numPr>
        <w:rPr>
          <w:rFonts w:ascii="Arial" w:hAnsi="Arial" w:cs="Arial"/>
          <w:sz w:val="24"/>
          <w:szCs w:val="24"/>
        </w:rPr>
      </w:pPr>
      <w:r>
        <w:rPr>
          <w:rFonts w:ascii="Arial" w:hAnsi="Arial" w:cs="Arial"/>
          <w:sz w:val="24"/>
          <w:szCs w:val="24"/>
        </w:rPr>
        <w:t xml:space="preserve">To be alert </w:t>
      </w:r>
      <w:r w:rsidRPr="002C6EA7">
        <w:rPr>
          <w:rFonts w:ascii="Arial" w:hAnsi="Arial" w:cs="Arial"/>
          <w:sz w:val="24"/>
          <w:szCs w:val="24"/>
        </w:rPr>
        <w:t xml:space="preserve">to the possibility of any conflicts of interest, and to declare any such conflicts to the GCC office as soon is reasonably practical or </w:t>
      </w:r>
      <w:r w:rsidR="008204AF">
        <w:rPr>
          <w:rFonts w:ascii="Arial" w:hAnsi="Arial" w:cs="Arial"/>
          <w:sz w:val="24"/>
          <w:szCs w:val="24"/>
        </w:rPr>
        <w:t xml:space="preserve">during </w:t>
      </w:r>
      <w:r w:rsidRPr="002C6EA7">
        <w:rPr>
          <w:rFonts w:ascii="Arial" w:hAnsi="Arial" w:cs="Arial"/>
          <w:sz w:val="24"/>
          <w:szCs w:val="24"/>
        </w:rPr>
        <w:t>the course of a meeting</w:t>
      </w:r>
      <w:r w:rsidR="00C2180A">
        <w:rPr>
          <w:rFonts w:ascii="Arial" w:hAnsi="Arial" w:cs="Arial"/>
          <w:sz w:val="24"/>
          <w:szCs w:val="24"/>
        </w:rPr>
        <w:br/>
      </w:r>
    </w:p>
    <w:p w14:paraId="51141440" w14:textId="005CB9B4" w:rsidR="00875358" w:rsidRDefault="00875358" w:rsidP="00F25C73">
      <w:pPr>
        <w:pStyle w:val="ListParagraph"/>
        <w:numPr>
          <w:ilvl w:val="0"/>
          <w:numId w:val="8"/>
        </w:numPr>
        <w:rPr>
          <w:rFonts w:ascii="Arial" w:hAnsi="Arial" w:cs="Arial"/>
          <w:sz w:val="24"/>
          <w:szCs w:val="24"/>
        </w:rPr>
      </w:pPr>
      <w:r>
        <w:rPr>
          <w:rFonts w:ascii="Arial" w:hAnsi="Arial" w:cs="Arial"/>
          <w:sz w:val="24"/>
          <w:szCs w:val="24"/>
        </w:rPr>
        <w:t xml:space="preserve">To behave </w:t>
      </w:r>
      <w:r w:rsidRPr="00875358">
        <w:rPr>
          <w:rFonts w:ascii="Arial" w:hAnsi="Arial" w:cs="Arial"/>
          <w:sz w:val="24"/>
          <w:szCs w:val="24"/>
        </w:rPr>
        <w:t>in a manner which will gain the confidence of other members of the Committee</w:t>
      </w:r>
      <w:r w:rsidR="00C2180A">
        <w:rPr>
          <w:rFonts w:ascii="Arial" w:hAnsi="Arial" w:cs="Arial"/>
          <w:sz w:val="24"/>
          <w:szCs w:val="24"/>
        </w:rPr>
        <w:br/>
      </w:r>
    </w:p>
    <w:p w14:paraId="1C9553FE" w14:textId="733E1BDC" w:rsidR="00875358" w:rsidRDefault="00875358" w:rsidP="00F25C73">
      <w:pPr>
        <w:pStyle w:val="ListParagraph"/>
        <w:numPr>
          <w:ilvl w:val="0"/>
          <w:numId w:val="8"/>
        </w:numPr>
        <w:rPr>
          <w:rFonts w:ascii="Arial" w:hAnsi="Arial" w:cs="Arial"/>
          <w:sz w:val="24"/>
          <w:szCs w:val="24"/>
        </w:rPr>
      </w:pPr>
      <w:r>
        <w:rPr>
          <w:rFonts w:ascii="Arial" w:hAnsi="Arial" w:cs="Arial"/>
          <w:sz w:val="24"/>
          <w:szCs w:val="24"/>
        </w:rPr>
        <w:lastRenderedPageBreak/>
        <w:t>To play a full role in meetings</w:t>
      </w:r>
      <w:r w:rsidR="008204AF">
        <w:rPr>
          <w:rFonts w:ascii="Arial" w:hAnsi="Arial" w:cs="Arial"/>
          <w:sz w:val="24"/>
          <w:szCs w:val="24"/>
        </w:rPr>
        <w:t>,</w:t>
      </w:r>
      <w:r>
        <w:rPr>
          <w:rFonts w:ascii="Arial" w:hAnsi="Arial" w:cs="Arial"/>
          <w:sz w:val="24"/>
          <w:szCs w:val="24"/>
        </w:rPr>
        <w:t xml:space="preserve"> giving proper consideration to all the information available </w:t>
      </w:r>
      <w:r w:rsidR="00C2180A">
        <w:rPr>
          <w:rFonts w:ascii="Arial" w:hAnsi="Arial" w:cs="Arial"/>
          <w:sz w:val="24"/>
          <w:szCs w:val="24"/>
        </w:rPr>
        <w:br/>
      </w:r>
    </w:p>
    <w:p w14:paraId="5553BBBD" w14:textId="2AD63FD8" w:rsidR="00875358" w:rsidRDefault="00875358" w:rsidP="00F25C73">
      <w:pPr>
        <w:pStyle w:val="ListParagraph"/>
        <w:numPr>
          <w:ilvl w:val="0"/>
          <w:numId w:val="8"/>
        </w:numPr>
        <w:rPr>
          <w:rFonts w:ascii="Arial" w:hAnsi="Arial" w:cs="Arial"/>
          <w:sz w:val="24"/>
          <w:szCs w:val="24"/>
        </w:rPr>
      </w:pPr>
      <w:r>
        <w:rPr>
          <w:rFonts w:ascii="Arial" w:hAnsi="Arial" w:cs="Arial"/>
          <w:sz w:val="24"/>
          <w:szCs w:val="24"/>
        </w:rPr>
        <w:t>To be fair, open-minded and arrive at decisions untainted by bias or prejudice on grounds of gender, race, disability, lifestyle, culture, beliefs, colour, sexuality or age</w:t>
      </w:r>
      <w:r w:rsidR="00C2180A">
        <w:rPr>
          <w:rFonts w:ascii="Arial" w:hAnsi="Arial" w:cs="Arial"/>
          <w:sz w:val="24"/>
          <w:szCs w:val="24"/>
        </w:rPr>
        <w:br/>
      </w:r>
    </w:p>
    <w:p w14:paraId="040B3D11" w14:textId="474B3252" w:rsidR="00875358" w:rsidRDefault="00875358" w:rsidP="00F25C73">
      <w:pPr>
        <w:pStyle w:val="ListParagraph"/>
        <w:numPr>
          <w:ilvl w:val="0"/>
          <w:numId w:val="8"/>
        </w:numPr>
        <w:rPr>
          <w:rFonts w:ascii="Arial" w:hAnsi="Arial" w:cs="Arial"/>
          <w:sz w:val="24"/>
          <w:szCs w:val="24"/>
        </w:rPr>
      </w:pPr>
      <w:r>
        <w:rPr>
          <w:rFonts w:ascii="Arial" w:hAnsi="Arial" w:cs="Arial"/>
          <w:sz w:val="24"/>
          <w:szCs w:val="24"/>
        </w:rPr>
        <w:t xml:space="preserve">To exercise independent and impartial decision making, having given proper regard to guidance issued on behalf of the Council </w:t>
      </w:r>
      <w:r w:rsidR="00C2180A">
        <w:rPr>
          <w:rFonts w:ascii="Arial" w:hAnsi="Arial" w:cs="Arial"/>
          <w:sz w:val="24"/>
          <w:szCs w:val="24"/>
        </w:rPr>
        <w:br/>
      </w:r>
    </w:p>
    <w:p w14:paraId="176BE673" w14:textId="01DE46B5" w:rsidR="00875358" w:rsidRDefault="00875358" w:rsidP="00F25C73">
      <w:pPr>
        <w:pStyle w:val="ListParagraph"/>
        <w:numPr>
          <w:ilvl w:val="0"/>
          <w:numId w:val="8"/>
        </w:numPr>
        <w:rPr>
          <w:rFonts w:ascii="Arial" w:hAnsi="Arial" w:cs="Arial"/>
          <w:sz w:val="24"/>
          <w:szCs w:val="24"/>
        </w:rPr>
      </w:pPr>
      <w:r>
        <w:rPr>
          <w:rFonts w:ascii="Arial" w:hAnsi="Arial" w:cs="Arial"/>
          <w:sz w:val="24"/>
          <w:szCs w:val="24"/>
        </w:rPr>
        <w:t xml:space="preserve">To observe the confidentiality and maintain the security of information provided in connection with meetings, training session or other events, notifying the Chief Executive immediately of any breach of confidence </w:t>
      </w:r>
      <w:r w:rsidR="00C2180A">
        <w:rPr>
          <w:rFonts w:ascii="Arial" w:hAnsi="Arial" w:cs="Arial"/>
          <w:sz w:val="24"/>
          <w:szCs w:val="24"/>
        </w:rPr>
        <w:br/>
      </w:r>
    </w:p>
    <w:p w14:paraId="5675C291" w14:textId="29E6447D" w:rsidR="00875358" w:rsidRDefault="00875358" w:rsidP="00F25C73">
      <w:pPr>
        <w:pStyle w:val="ListParagraph"/>
        <w:numPr>
          <w:ilvl w:val="0"/>
          <w:numId w:val="8"/>
        </w:numPr>
        <w:rPr>
          <w:rFonts w:ascii="Arial" w:hAnsi="Arial" w:cs="Arial"/>
          <w:sz w:val="24"/>
          <w:szCs w:val="24"/>
        </w:rPr>
      </w:pPr>
      <w:r>
        <w:rPr>
          <w:rFonts w:ascii="Arial" w:hAnsi="Arial" w:cs="Arial"/>
          <w:sz w:val="24"/>
          <w:szCs w:val="24"/>
        </w:rPr>
        <w:t>To avoid placing themselves under obligation to any individual or organisation which might affect their ability to act impartially and objectively as a committee member</w:t>
      </w:r>
      <w:r w:rsidR="00C2180A">
        <w:rPr>
          <w:rFonts w:ascii="Arial" w:hAnsi="Arial" w:cs="Arial"/>
          <w:sz w:val="24"/>
          <w:szCs w:val="24"/>
        </w:rPr>
        <w:br/>
      </w:r>
    </w:p>
    <w:p w14:paraId="5FE3E18D" w14:textId="4253F4E1" w:rsidR="00875358" w:rsidRDefault="00875358" w:rsidP="00F25C73">
      <w:pPr>
        <w:pStyle w:val="ListParagraph"/>
        <w:numPr>
          <w:ilvl w:val="0"/>
          <w:numId w:val="8"/>
        </w:numPr>
        <w:rPr>
          <w:rFonts w:ascii="Arial" w:hAnsi="Arial" w:cs="Arial"/>
          <w:sz w:val="24"/>
          <w:szCs w:val="24"/>
        </w:rPr>
      </w:pPr>
      <w:r>
        <w:rPr>
          <w:rFonts w:ascii="Arial" w:hAnsi="Arial" w:cs="Arial"/>
          <w:sz w:val="24"/>
          <w:szCs w:val="24"/>
        </w:rPr>
        <w:t xml:space="preserve">To declare in the committee members’ register of interests their membership of other bodies or organisations in accordance with guidance on this matter issued on behalf of the Council </w:t>
      </w:r>
      <w:r w:rsidR="00C2180A">
        <w:rPr>
          <w:rFonts w:ascii="Arial" w:hAnsi="Arial" w:cs="Arial"/>
          <w:sz w:val="24"/>
          <w:szCs w:val="24"/>
        </w:rPr>
        <w:br/>
      </w:r>
    </w:p>
    <w:p w14:paraId="32653412" w14:textId="49A46217" w:rsidR="00875358" w:rsidRDefault="00875358" w:rsidP="00F25C73">
      <w:pPr>
        <w:pStyle w:val="ListParagraph"/>
        <w:numPr>
          <w:ilvl w:val="0"/>
          <w:numId w:val="8"/>
        </w:numPr>
        <w:rPr>
          <w:rFonts w:ascii="Arial" w:hAnsi="Arial" w:cs="Arial"/>
          <w:sz w:val="24"/>
          <w:szCs w:val="24"/>
        </w:rPr>
      </w:pPr>
      <w:r>
        <w:rPr>
          <w:rFonts w:ascii="Arial" w:hAnsi="Arial" w:cs="Arial"/>
          <w:sz w:val="24"/>
          <w:szCs w:val="24"/>
        </w:rPr>
        <w:t xml:space="preserve">To participate meaningfully in any appraisal scheme and, where </w:t>
      </w:r>
      <w:r w:rsidR="00C2180A">
        <w:rPr>
          <w:rFonts w:ascii="Arial" w:hAnsi="Arial" w:cs="Arial"/>
          <w:sz w:val="24"/>
          <w:szCs w:val="24"/>
        </w:rPr>
        <w:t>necessary, to report any serious anxieties about the conduct of members to the committee Chair, or in the event of concerns about the committee Chair, to the Chief Executive</w:t>
      </w:r>
      <w:r w:rsidR="00C2180A">
        <w:rPr>
          <w:rFonts w:ascii="Arial" w:hAnsi="Arial" w:cs="Arial"/>
          <w:sz w:val="24"/>
          <w:szCs w:val="24"/>
        </w:rPr>
        <w:br/>
      </w:r>
    </w:p>
    <w:p w14:paraId="404D58B1" w14:textId="18BFB10E" w:rsidR="00C2180A" w:rsidRDefault="00C2180A" w:rsidP="00F25C73">
      <w:pPr>
        <w:pStyle w:val="ListParagraph"/>
        <w:numPr>
          <w:ilvl w:val="0"/>
          <w:numId w:val="8"/>
        </w:numPr>
        <w:rPr>
          <w:rFonts w:ascii="Arial" w:hAnsi="Arial" w:cs="Arial"/>
          <w:sz w:val="24"/>
          <w:szCs w:val="24"/>
        </w:rPr>
      </w:pPr>
      <w:r>
        <w:rPr>
          <w:rFonts w:ascii="Arial" w:hAnsi="Arial" w:cs="Arial"/>
          <w:sz w:val="24"/>
          <w:szCs w:val="24"/>
        </w:rPr>
        <w:t xml:space="preserve">To support the above principles by example. </w:t>
      </w:r>
    </w:p>
    <w:p w14:paraId="0CF81FF9" w14:textId="70ED7F91" w:rsidR="00C2180A" w:rsidRDefault="00C2180A">
      <w:pPr>
        <w:rPr>
          <w:rFonts w:ascii="Arial" w:hAnsi="Arial" w:cs="Arial"/>
          <w:sz w:val="24"/>
          <w:szCs w:val="24"/>
        </w:rPr>
      </w:pPr>
      <w:r>
        <w:rPr>
          <w:rFonts w:ascii="Arial" w:hAnsi="Arial" w:cs="Arial"/>
          <w:sz w:val="24"/>
          <w:szCs w:val="24"/>
        </w:rPr>
        <w:br w:type="page"/>
      </w:r>
    </w:p>
    <w:p w14:paraId="6243CF0A" w14:textId="0C1A59C9" w:rsidR="00C2180A" w:rsidRPr="00CB233C" w:rsidRDefault="00C2180A" w:rsidP="00C2180A">
      <w:pPr>
        <w:pStyle w:val="Heading1"/>
        <w:rPr>
          <w:rFonts w:ascii="Arial" w:hAnsi="Arial" w:cs="Arial"/>
          <w:b/>
          <w:bCs/>
        </w:rPr>
      </w:pPr>
      <w:bookmarkStart w:id="6" w:name="_Toc51322351"/>
      <w:r w:rsidRPr="00CB233C">
        <w:rPr>
          <w:rFonts w:ascii="Arial" w:hAnsi="Arial" w:cs="Arial"/>
          <w:b/>
          <w:bCs/>
        </w:rPr>
        <w:lastRenderedPageBreak/>
        <w:t>Job Description</w:t>
      </w:r>
      <w:bookmarkEnd w:id="6"/>
      <w:r w:rsidRPr="00CB233C">
        <w:rPr>
          <w:rFonts w:ascii="Arial" w:hAnsi="Arial" w:cs="Arial"/>
          <w:b/>
          <w:bCs/>
        </w:rPr>
        <w:t xml:space="preserve"> </w:t>
      </w:r>
    </w:p>
    <w:p w14:paraId="78BE8518" w14:textId="4004D77D" w:rsidR="00C2180A" w:rsidRPr="00C2180A" w:rsidRDefault="00C2180A" w:rsidP="00C2180A">
      <w:pPr>
        <w:rPr>
          <w:rFonts w:ascii="Arial" w:hAnsi="Arial" w:cs="Arial"/>
        </w:rPr>
      </w:pPr>
    </w:p>
    <w:p w14:paraId="14CBB44C" w14:textId="4897D7E7" w:rsidR="00C2180A" w:rsidRPr="00CB233C" w:rsidRDefault="00C2180A" w:rsidP="00C2180A">
      <w:pPr>
        <w:pStyle w:val="Heading2"/>
        <w:rPr>
          <w:rFonts w:ascii="Arial" w:hAnsi="Arial" w:cs="Arial"/>
        </w:rPr>
      </w:pPr>
      <w:bookmarkStart w:id="7" w:name="_Toc51322352"/>
      <w:r w:rsidRPr="00CB233C">
        <w:rPr>
          <w:rFonts w:ascii="Arial" w:hAnsi="Arial" w:cs="Arial"/>
        </w:rPr>
        <w:t>Main Purpose of the Role</w:t>
      </w:r>
      <w:bookmarkEnd w:id="7"/>
      <w:r w:rsidRPr="00CB233C">
        <w:rPr>
          <w:rFonts w:ascii="Arial" w:hAnsi="Arial" w:cs="Arial"/>
        </w:rPr>
        <w:t xml:space="preserve"> </w:t>
      </w:r>
    </w:p>
    <w:p w14:paraId="2F5365A5" w14:textId="77777777" w:rsidR="00C2180A" w:rsidRPr="00C2180A" w:rsidRDefault="00C2180A" w:rsidP="00C2180A">
      <w:pPr>
        <w:rPr>
          <w:rFonts w:ascii="Arial" w:hAnsi="Arial" w:cs="Arial"/>
        </w:rPr>
      </w:pPr>
    </w:p>
    <w:p w14:paraId="0442A26C" w14:textId="307C65A0" w:rsidR="00C2180A" w:rsidRPr="00C2180A" w:rsidRDefault="00C2180A" w:rsidP="00C2180A">
      <w:pPr>
        <w:rPr>
          <w:rFonts w:ascii="Arial" w:hAnsi="Arial" w:cs="Arial"/>
          <w:sz w:val="24"/>
          <w:szCs w:val="24"/>
        </w:rPr>
      </w:pPr>
      <w:r w:rsidRPr="00C2180A">
        <w:rPr>
          <w:rFonts w:ascii="Arial" w:hAnsi="Arial" w:cs="Arial"/>
          <w:sz w:val="24"/>
          <w:szCs w:val="24"/>
        </w:rPr>
        <w:t xml:space="preserve">Provide advice to the General Council on promoting high standards of education and training (pre and post-registration) in chiropractic and keep chiropractic education and training provision under review. </w:t>
      </w:r>
    </w:p>
    <w:p w14:paraId="2996C7BA" w14:textId="1878F580" w:rsidR="00C2180A" w:rsidRPr="00C2180A" w:rsidRDefault="00C2180A" w:rsidP="00C2180A">
      <w:pPr>
        <w:rPr>
          <w:rFonts w:ascii="Arial" w:hAnsi="Arial" w:cs="Arial"/>
        </w:rPr>
      </w:pPr>
    </w:p>
    <w:p w14:paraId="736EFB8D" w14:textId="1F5AD074" w:rsidR="00C2180A" w:rsidRPr="00CB233C" w:rsidRDefault="00C2180A" w:rsidP="00C2180A">
      <w:pPr>
        <w:pStyle w:val="Heading2"/>
        <w:rPr>
          <w:rFonts w:ascii="Arial" w:hAnsi="Arial" w:cs="Arial"/>
        </w:rPr>
      </w:pPr>
      <w:bookmarkStart w:id="8" w:name="_Toc51322353"/>
      <w:r w:rsidRPr="00CB233C">
        <w:rPr>
          <w:rFonts w:ascii="Arial" w:hAnsi="Arial" w:cs="Arial"/>
        </w:rPr>
        <w:t>Duties and Responsibilities</w:t>
      </w:r>
      <w:bookmarkEnd w:id="8"/>
    </w:p>
    <w:p w14:paraId="79FBC276" w14:textId="4A601E48" w:rsidR="00C2180A" w:rsidRPr="00C2180A" w:rsidRDefault="00C2180A" w:rsidP="00C2180A">
      <w:pPr>
        <w:rPr>
          <w:rFonts w:ascii="Arial" w:hAnsi="Arial" w:cs="Arial"/>
          <w:sz w:val="24"/>
          <w:szCs w:val="24"/>
        </w:rPr>
      </w:pPr>
    </w:p>
    <w:p w14:paraId="64767BE8" w14:textId="22C67869"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Review and discuss papers on education and training matters</w:t>
      </w:r>
      <w:r w:rsidRPr="00C2180A">
        <w:rPr>
          <w:rFonts w:ascii="Arial" w:hAnsi="Arial" w:cs="Arial"/>
          <w:sz w:val="24"/>
          <w:szCs w:val="24"/>
        </w:rPr>
        <w:br/>
      </w:r>
    </w:p>
    <w:p w14:paraId="1E7060CB" w14:textId="33060F7D"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 xml:space="preserve">Apply own knowledge, experience and expertise to the advancement of chiropractic education and training </w:t>
      </w:r>
      <w:r w:rsidRPr="00C2180A">
        <w:rPr>
          <w:rFonts w:ascii="Arial" w:hAnsi="Arial" w:cs="Arial"/>
          <w:sz w:val="24"/>
          <w:szCs w:val="24"/>
        </w:rPr>
        <w:br/>
      </w:r>
    </w:p>
    <w:p w14:paraId="0EB3DD03" w14:textId="0A8D02DC"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 xml:space="preserve">Advise on the actions to be taken to promote education and training in chiropractic and the development of the profession in the context of the regulation of other health professions and the primary purpose being to protect the public </w:t>
      </w:r>
      <w:r w:rsidRPr="00C2180A">
        <w:rPr>
          <w:rFonts w:ascii="Arial" w:hAnsi="Arial" w:cs="Arial"/>
          <w:sz w:val="24"/>
          <w:szCs w:val="24"/>
        </w:rPr>
        <w:br/>
      </w:r>
    </w:p>
    <w:p w14:paraId="17D37A19" w14:textId="5EB35A3B"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Form recommendations to the General Council on education and training matters</w:t>
      </w:r>
      <w:r w:rsidRPr="00C2180A">
        <w:rPr>
          <w:rFonts w:ascii="Arial" w:hAnsi="Arial" w:cs="Arial"/>
          <w:sz w:val="24"/>
          <w:szCs w:val="24"/>
        </w:rPr>
        <w:br/>
      </w:r>
    </w:p>
    <w:p w14:paraId="31B79C37" w14:textId="00A4F832"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 xml:space="preserve">Approve papers for presentation at meetings of the General Council </w:t>
      </w:r>
      <w:r w:rsidRPr="00C2180A">
        <w:rPr>
          <w:rFonts w:ascii="Arial" w:hAnsi="Arial" w:cs="Arial"/>
          <w:sz w:val="24"/>
          <w:szCs w:val="24"/>
        </w:rPr>
        <w:br/>
      </w:r>
    </w:p>
    <w:p w14:paraId="15FEA362" w14:textId="53D2533B"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Participate in Education Committee meetings</w:t>
      </w:r>
      <w:r w:rsidRPr="00C2180A">
        <w:rPr>
          <w:rFonts w:ascii="Arial" w:hAnsi="Arial" w:cs="Arial"/>
          <w:sz w:val="24"/>
          <w:szCs w:val="24"/>
        </w:rPr>
        <w:br/>
      </w:r>
    </w:p>
    <w:p w14:paraId="42CD54B7" w14:textId="46CFD9B3"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 xml:space="preserve">Maintain confidentiality at all times </w:t>
      </w:r>
      <w:r w:rsidRPr="00C2180A">
        <w:rPr>
          <w:rFonts w:ascii="Arial" w:hAnsi="Arial" w:cs="Arial"/>
          <w:sz w:val="24"/>
          <w:szCs w:val="24"/>
        </w:rPr>
        <w:br/>
      </w:r>
    </w:p>
    <w:p w14:paraId="74E1B4B3" w14:textId="2EDF701C"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Ensure the work of the Committee is conducted in a fair and equitable manner</w:t>
      </w:r>
      <w:r w:rsidRPr="00C2180A">
        <w:rPr>
          <w:rFonts w:ascii="Arial" w:hAnsi="Arial" w:cs="Arial"/>
          <w:sz w:val="24"/>
          <w:szCs w:val="24"/>
        </w:rPr>
        <w:br/>
      </w:r>
    </w:p>
    <w:p w14:paraId="315253EB" w14:textId="4CDCB1F8"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Ensure the business of the Education Committee is conducted with regard to relevant legislation, such as the Equality Act 2010</w:t>
      </w:r>
      <w:r w:rsidRPr="00C2180A">
        <w:rPr>
          <w:rFonts w:ascii="Arial" w:hAnsi="Arial" w:cs="Arial"/>
          <w:sz w:val="24"/>
          <w:szCs w:val="24"/>
        </w:rPr>
        <w:br/>
      </w:r>
    </w:p>
    <w:p w14:paraId="08287410" w14:textId="22A343BC" w:rsidR="00C2180A" w:rsidRPr="00C2180A" w:rsidRDefault="00C2180A" w:rsidP="00C2180A">
      <w:pPr>
        <w:pStyle w:val="ListParagraph"/>
        <w:numPr>
          <w:ilvl w:val="0"/>
          <w:numId w:val="9"/>
        </w:numPr>
        <w:rPr>
          <w:rFonts w:ascii="Arial" w:hAnsi="Arial" w:cs="Arial"/>
          <w:sz w:val="24"/>
          <w:szCs w:val="24"/>
        </w:rPr>
      </w:pPr>
      <w:r w:rsidRPr="00C2180A">
        <w:rPr>
          <w:rFonts w:ascii="Arial" w:hAnsi="Arial" w:cs="Arial"/>
          <w:sz w:val="24"/>
          <w:szCs w:val="24"/>
        </w:rPr>
        <w:t xml:space="preserve">Work effectively with other members of the Education Committee and relevant GCC officers respecting every member’s knowledge, skills and experience. </w:t>
      </w:r>
    </w:p>
    <w:p w14:paraId="7F49CA5D" w14:textId="439C68CC" w:rsidR="00C2180A" w:rsidRPr="00C2180A" w:rsidRDefault="00C2180A" w:rsidP="00C2180A">
      <w:pPr>
        <w:rPr>
          <w:rFonts w:ascii="Arial" w:hAnsi="Arial" w:cs="Arial"/>
          <w:sz w:val="24"/>
          <w:szCs w:val="24"/>
        </w:rPr>
      </w:pPr>
    </w:p>
    <w:p w14:paraId="767DE48B" w14:textId="2A2F2738" w:rsidR="00541DD8" w:rsidRDefault="00C2180A" w:rsidP="00541DD8">
      <w:pPr>
        <w:rPr>
          <w:rFonts w:ascii="Arial" w:hAnsi="Arial" w:cs="Arial"/>
          <w:sz w:val="24"/>
          <w:szCs w:val="24"/>
        </w:rPr>
      </w:pPr>
      <w:r w:rsidRPr="00C2180A">
        <w:rPr>
          <w:rFonts w:ascii="Arial" w:hAnsi="Arial" w:cs="Arial"/>
          <w:sz w:val="24"/>
          <w:szCs w:val="24"/>
        </w:rPr>
        <w:t xml:space="preserve">The above criteria </w:t>
      </w:r>
      <w:r w:rsidR="00E30445">
        <w:rPr>
          <w:rFonts w:ascii="Arial" w:hAnsi="Arial" w:cs="Arial"/>
          <w:sz w:val="24"/>
          <w:szCs w:val="24"/>
        </w:rPr>
        <w:t>is</w:t>
      </w:r>
      <w:r w:rsidRPr="00C2180A">
        <w:rPr>
          <w:rFonts w:ascii="Arial" w:hAnsi="Arial" w:cs="Arial"/>
          <w:sz w:val="24"/>
          <w:szCs w:val="24"/>
        </w:rPr>
        <w:t xml:space="preserve"> not exclusive or exhaustive and may alter depending on the needs of GCC.</w:t>
      </w:r>
    </w:p>
    <w:p w14:paraId="63CA4CB3" w14:textId="62ED5DEC" w:rsidR="00C2180A" w:rsidRDefault="00C2180A">
      <w:pPr>
        <w:rPr>
          <w:rFonts w:ascii="Arial" w:hAnsi="Arial" w:cs="Arial"/>
          <w:sz w:val="24"/>
          <w:szCs w:val="24"/>
        </w:rPr>
      </w:pPr>
      <w:r>
        <w:rPr>
          <w:rFonts w:ascii="Arial" w:hAnsi="Arial" w:cs="Arial"/>
          <w:sz w:val="24"/>
          <w:szCs w:val="24"/>
        </w:rPr>
        <w:br w:type="page"/>
      </w:r>
    </w:p>
    <w:p w14:paraId="473910FC" w14:textId="6DBAFCE5" w:rsidR="00C2180A" w:rsidRPr="007B595F" w:rsidRDefault="00C2180A" w:rsidP="00C2180A">
      <w:pPr>
        <w:pStyle w:val="Heading1"/>
        <w:rPr>
          <w:rFonts w:ascii="Arial" w:hAnsi="Arial" w:cs="Arial"/>
          <w:b/>
          <w:bCs/>
        </w:rPr>
      </w:pPr>
      <w:bookmarkStart w:id="9" w:name="_Toc51322354"/>
      <w:r w:rsidRPr="007B595F">
        <w:rPr>
          <w:rFonts w:ascii="Arial" w:hAnsi="Arial" w:cs="Arial"/>
          <w:b/>
          <w:bCs/>
        </w:rPr>
        <w:lastRenderedPageBreak/>
        <w:t>Person Specification</w:t>
      </w:r>
      <w:bookmarkEnd w:id="9"/>
    </w:p>
    <w:p w14:paraId="3984C9EA" w14:textId="3642DF10" w:rsidR="00EF3F2C" w:rsidRDefault="00EF3F2C" w:rsidP="00EF3F2C"/>
    <w:p w14:paraId="3E744679" w14:textId="24F30387" w:rsidR="00EF3F2C" w:rsidRPr="007B595F" w:rsidRDefault="00EF3F2C" w:rsidP="00EF3F2C">
      <w:pPr>
        <w:pStyle w:val="Heading2"/>
        <w:rPr>
          <w:rFonts w:ascii="Arial" w:hAnsi="Arial" w:cs="Arial"/>
        </w:rPr>
      </w:pPr>
      <w:bookmarkStart w:id="10" w:name="_Toc51322355"/>
      <w:r w:rsidRPr="007B595F">
        <w:rPr>
          <w:rFonts w:ascii="Arial" w:hAnsi="Arial" w:cs="Arial"/>
        </w:rPr>
        <w:t>Competencies Required for the Role</w:t>
      </w:r>
      <w:bookmarkEnd w:id="10"/>
      <w:r w:rsidRPr="007B595F">
        <w:rPr>
          <w:rFonts w:ascii="Arial" w:hAnsi="Arial" w:cs="Arial"/>
        </w:rPr>
        <w:t xml:space="preserve"> </w:t>
      </w:r>
    </w:p>
    <w:p w14:paraId="19DB24C4" w14:textId="071E3B10" w:rsidR="00EF3F2C" w:rsidRPr="00EF3F2C" w:rsidRDefault="00EF3F2C" w:rsidP="00EF3F2C">
      <w:pPr>
        <w:rPr>
          <w:rFonts w:ascii="Arial" w:hAnsi="Arial" w:cs="Arial"/>
        </w:rPr>
      </w:pPr>
    </w:p>
    <w:p w14:paraId="2DCC8FB5" w14:textId="01F65C1A" w:rsidR="00EF3F2C" w:rsidRDefault="00EF3F2C" w:rsidP="00EF3F2C">
      <w:pPr>
        <w:rPr>
          <w:rFonts w:ascii="Arial" w:hAnsi="Arial" w:cs="Arial"/>
          <w:sz w:val="24"/>
          <w:szCs w:val="24"/>
        </w:rPr>
      </w:pPr>
      <w:r w:rsidRPr="00EF3F2C">
        <w:rPr>
          <w:rFonts w:ascii="Arial" w:hAnsi="Arial" w:cs="Arial"/>
          <w:sz w:val="24"/>
          <w:szCs w:val="24"/>
        </w:rPr>
        <w:t xml:space="preserve">Listed below are the core competencies required and the evidence that will be applied when assessing candidates. </w:t>
      </w:r>
    </w:p>
    <w:p w14:paraId="6338145B" w14:textId="7971C8C4" w:rsidR="002F3989" w:rsidRDefault="002F3989" w:rsidP="00EF3F2C">
      <w:pPr>
        <w:rPr>
          <w:rFonts w:ascii="Arial" w:hAnsi="Arial" w:cs="Arial"/>
          <w:sz w:val="24"/>
          <w:szCs w:val="24"/>
        </w:rPr>
      </w:pPr>
    </w:p>
    <w:tbl>
      <w:tblPr>
        <w:tblStyle w:val="TableGrid"/>
        <w:tblW w:w="5000" w:type="pct"/>
        <w:tblLook w:val="04A0" w:firstRow="1" w:lastRow="0" w:firstColumn="1" w:lastColumn="0" w:noHBand="0" w:noVBand="1"/>
      </w:tblPr>
      <w:tblGrid>
        <w:gridCol w:w="3397"/>
        <w:gridCol w:w="5619"/>
      </w:tblGrid>
      <w:tr w:rsidR="002F3989" w14:paraId="5E77DF96" w14:textId="77777777" w:rsidTr="00DE1911">
        <w:tc>
          <w:tcPr>
            <w:tcW w:w="1884" w:type="pct"/>
            <w:shd w:val="clear" w:color="auto" w:fill="E7E6E6" w:themeFill="background2"/>
          </w:tcPr>
          <w:p w14:paraId="00B4A8D5" w14:textId="3E707C3A" w:rsidR="002F3989" w:rsidRPr="002600D8" w:rsidRDefault="002F3989" w:rsidP="00EF3F2C">
            <w:pPr>
              <w:rPr>
                <w:rFonts w:ascii="Arial" w:hAnsi="Arial" w:cs="Arial"/>
                <w:b/>
                <w:bCs/>
              </w:rPr>
            </w:pPr>
            <w:r w:rsidRPr="002600D8">
              <w:rPr>
                <w:rFonts w:ascii="Arial" w:hAnsi="Arial" w:cs="Arial"/>
                <w:b/>
                <w:bCs/>
              </w:rPr>
              <w:t>Competence</w:t>
            </w:r>
          </w:p>
        </w:tc>
        <w:tc>
          <w:tcPr>
            <w:tcW w:w="3116" w:type="pct"/>
            <w:shd w:val="clear" w:color="auto" w:fill="E7E6E6" w:themeFill="background2"/>
          </w:tcPr>
          <w:p w14:paraId="2DBD9E8A" w14:textId="365BC189" w:rsidR="002F3989" w:rsidRPr="002600D8" w:rsidRDefault="002F3989" w:rsidP="00EF3F2C">
            <w:pPr>
              <w:rPr>
                <w:rFonts w:ascii="Arial" w:hAnsi="Arial" w:cs="Arial"/>
                <w:b/>
                <w:bCs/>
              </w:rPr>
            </w:pPr>
            <w:r w:rsidRPr="002600D8">
              <w:rPr>
                <w:rFonts w:ascii="Arial" w:hAnsi="Arial" w:cs="Arial"/>
                <w:b/>
                <w:bCs/>
              </w:rPr>
              <w:t>Evidence</w:t>
            </w:r>
          </w:p>
        </w:tc>
      </w:tr>
      <w:tr w:rsidR="002F3989" w14:paraId="56A550D0" w14:textId="77777777" w:rsidTr="00DE1911">
        <w:tc>
          <w:tcPr>
            <w:tcW w:w="1884" w:type="pct"/>
          </w:tcPr>
          <w:p w14:paraId="37C95F76" w14:textId="3C49087B" w:rsidR="002F3989" w:rsidRPr="002600D8" w:rsidRDefault="002F3989" w:rsidP="00EF3F2C">
            <w:pPr>
              <w:rPr>
                <w:rFonts w:ascii="Arial" w:hAnsi="Arial" w:cs="Arial"/>
                <w:b/>
                <w:bCs/>
              </w:rPr>
            </w:pPr>
            <w:r w:rsidRPr="002600D8">
              <w:rPr>
                <w:rFonts w:ascii="Arial" w:hAnsi="Arial" w:cs="Arial"/>
                <w:b/>
                <w:bCs/>
              </w:rPr>
              <w:t>Understanding of the statutory role of the GCC and its Education Committee</w:t>
            </w:r>
          </w:p>
        </w:tc>
        <w:tc>
          <w:tcPr>
            <w:tcW w:w="3116" w:type="pct"/>
          </w:tcPr>
          <w:p w14:paraId="29E76167" w14:textId="77777777" w:rsidR="002F3989" w:rsidRPr="002600D8" w:rsidRDefault="002F3989" w:rsidP="002F3989">
            <w:pPr>
              <w:pStyle w:val="ListParagraph"/>
              <w:numPr>
                <w:ilvl w:val="0"/>
                <w:numId w:val="10"/>
              </w:numPr>
              <w:rPr>
                <w:rFonts w:ascii="Arial" w:hAnsi="Arial" w:cs="Arial"/>
              </w:rPr>
            </w:pPr>
            <w:r w:rsidRPr="002600D8">
              <w:rPr>
                <w:rFonts w:ascii="Arial" w:hAnsi="Arial" w:cs="Arial"/>
              </w:rPr>
              <w:t xml:space="preserve">Demonstrates an understanding of the role and purpose of the GCC </w:t>
            </w:r>
            <w:r w:rsidR="000860D6" w:rsidRPr="002600D8">
              <w:rPr>
                <w:rFonts w:ascii="Arial" w:hAnsi="Arial" w:cs="Arial"/>
              </w:rPr>
              <w:t xml:space="preserve">and the Education Committee </w:t>
            </w:r>
          </w:p>
          <w:p w14:paraId="0D505930" w14:textId="46D837C5" w:rsidR="000860D6" w:rsidRPr="002600D8" w:rsidRDefault="000860D6" w:rsidP="002F3989">
            <w:pPr>
              <w:pStyle w:val="ListParagraph"/>
              <w:numPr>
                <w:ilvl w:val="0"/>
                <w:numId w:val="10"/>
              </w:numPr>
              <w:rPr>
                <w:rFonts w:ascii="Arial" w:hAnsi="Arial" w:cs="Arial"/>
              </w:rPr>
            </w:pPr>
            <w:r w:rsidRPr="002600D8">
              <w:rPr>
                <w:rFonts w:ascii="Arial" w:hAnsi="Arial" w:cs="Arial"/>
              </w:rPr>
              <w:t>Understands the need to put the protection</w:t>
            </w:r>
            <w:r w:rsidR="002F71AE">
              <w:rPr>
                <w:rFonts w:ascii="Arial" w:hAnsi="Arial" w:cs="Arial"/>
              </w:rPr>
              <w:t xml:space="preserve"> of</w:t>
            </w:r>
            <w:r w:rsidRPr="002600D8">
              <w:rPr>
                <w:rFonts w:ascii="Arial" w:hAnsi="Arial" w:cs="Arial"/>
              </w:rPr>
              <w:t xml:space="preserve"> the public to the forefront in all decision making </w:t>
            </w:r>
          </w:p>
          <w:p w14:paraId="43600B7B" w14:textId="08D66EA1" w:rsidR="000860D6" w:rsidRPr="002600D8" w:rsidRDefault="000860D6" w:rsidP="002F3989">
            <w:pPr>
              <w:pStyle w:val="ListParagraph"/>
              <w:numPr>
                <w:ilvl w:val="0"/>
                <w:numId w:val="10"/>
              </w:numPr>
              <w:rPr>
                <w:rFonts w:ascii="Arial" w:hAnsi="Arial" w:cs="Arial"/>
              </w:rPr>
            </w:pPr>
            <w:r w:rsidRPr="002600D8">
              <w:rPr>
                <w:rFonts w:ascii="Arial" w:hAnsi="Arial" w:cs="Arial"/>
              </w:rPr>
              <w:t xml:space="preserve">Demonstrates an appropriate motivation for undertaking the role </w:t>
            </w:r>
          </w:p>
        </w:tc>
      </w:tr>
      <w:tr w:rsidR="000860D6" w14:paraId="23AE9ECB" w14:textId="77777777" w:rsidTr="00DE1911">
        <w:tc>
          <w:tcPr>
            <w:tcW w:w="1884" w:type="pct"/>
          </w:tcPr>
          <w:p w14:paraId="3602F21E" w14:textId="0E36E70C" w:rsidR="000860D6" w:rsidRPr="002600D8" w:rsidRDefault="000860D6" w:rsidP="00EF3F2C">
            <w:pPr>
              <w:rPr>
                <w:rFonts w:ascii="Arial" w:hAnsi="Arial" w:cs="Arial"/>
                <w:b/>
                <w:bCs/>
              </w:rPr>
            </w:pPr>
            <w:r w:rsidRPr="002600D8">
              <w:rPr>
                <w:rFonts w:ascii="Arial" w:hAnsi="Arial" w:cs="Arial"/>
                <w:b/>
                <w:bCs/>
              </w:rPr>
              <w:t>Awareness of need to relate professional education and training to required levels of public protection</w:t>
            </w:r>
          </w:p>
        </w:tc>
        <w:tc>
          <w:tcPr>
            <w:tcW w:w="3116" w:type="pct"/>
          </w:tcPr>
          <w:p w14:paraId="4B01826A" w14:textId="77777777" w:rsidR="000860D6" w:rsidRPr="002600D8" w:rsidRDefault="000860D6" w:rsidP="002F3989">
            <w:pPr>
              <w:pStyle w:val="ListParagraph"/>
              <w:numPr>
                <w:ilvl w:val="0"/>
                <w:numId w:val="10"/>
              </w:numPr>
              <w:rPr>
                <w:rFonts w:ascii="Arial" w:hAnsi="Arial" w:cs="Arial"/>
              </w:rPr>
            </w:pPr>
            <w:r w:rsidRPr="002600D8">
              <w:rPr>
                <w:rFonts w:ascii="Arial" w:hAnsi="Arial" w:cs="Arial"/>
              </w:rPr>
              <w:t xml:space="preserve">Shows an understanding of the key role of professional education and training in ensuring high standards of chiropractic practice </w:t>
            </w:r>
          </w:p>
          <w:p w14:paraId="3EAC43B1" w14:textId="77777777" w:rsidR="000860D6" w:rsidRPr="002600D8" w:rsidRDefault="000860D6" w:rsidP="002F3989">
            <w:pPr>
              <w:pStyle w:val="ListParagraph"/>
              <w:numPr>
                <w:ilvl w:val="0"/>
                <w:numId w:val="10"/>
              </w:numPr>
              <w:rPr>
                <w:rFonts w:ascii="Arial" w:hAnsi="Arial" w:cs="Arial"/>
              </w:rPr>
            </w:pPr>
            <w:r w:rsidRPr="002600D8">
              <w:rPr>
                <w:rFonts w:ascii="Arial" w:hAnsi="Arial" w:cs="Arial"/>
              </w:rPr>
              <w:t>Demonstrates an understanding of the need to keep education and training regimes under review</w:t>
            </w:r>
          </w:p>
          <w:p w14:paraId="04E32D68" w14:textId="77777777" w:rsidR="000860D6" w:rsidRPr="002600D8" w:rsidRDefault="000860D6" w:rsidP="002F3989">
            <w:pPr>
              <w:pStyle w:val="ListParagraph"/>
              <w:numPr>
                <w:ilvl w:val="0"/>
                <w:numId w:val="10"/>
              </w:numPr>
              <w:rPr>
                <w:rFonts w:ascii="Arial" w:hAnsi="Arial" w:cs="Arial"/>
              </w:rPr>
            </w:pPr>
            <w:r w:rsidRPr="002600D8">
              <w:rPr>
                <w:rFonts w:ascii="Arial" w:hAnsi="Arial" w:cs="Arial"/>
              </w:rPr>
              <w:t xml:space="preserve">Demonstrates the ability to contribute to the provision of clear advice to the Council when any changes are required </w:t>
            </w:r>
          </w:p>
          <w:p w14:paraId="2A0F2FEF" w14:textId="3F91EE49" w:rsidR="000860D6" w:rsidRPr="002600D8" w:rsidRDefault="000860D6" w:rsidP="002F3989">
            <w:pPr>
              <w:pStyle w:val="ListParagraph"/>
              <w:numPr>
                <w:ilvl w:val="0"/>
                <w:numId w:val="10"/>
              </w:numPr>
              <w:rPr>
                <w:rFonts w:ascii="Arial" w:hAnsi="Arial" w:cs="Arial"/>
              </w:rPr>
            </w:pPr>
            <w:r w:rsidRPr="002600D8">
              <w:rPr>
                <w:rFonts w:ascii="Arial" w:hAnsi="Arial" w:cs="Arial"/>
              </w:rPr>
              <w:t>Has the ability to weigh the evidence in complex issues and a</w:t>
            </w:r>
            <w:r w:rsidR="00CA115A" w:rsidRPr="002600D8">
              <w:rPr>
                <w:rFonts w:ascii="Arial" w:hAnsi="Arial" w:cs="Arial"/>
              </w:rPr>
              <w:t>rrive at a balanced judgement</w:t>
            </w:r>
          </w:p>
        </w:tc>
      </w:tr>
      <w:tr w:rsidR="00CA115A" w14:paraId="1688B0F1" w14:textId="77777777" w:rsidTr="00DE1911">
        <w:tc>
          <w:tcPr>
            <w:tcW w:w="1884" w:type="pct"/>
          </w:tcPr>
          <w:p w14:paraId="568237CF" w14:textId="147B6B49" w:rsidR="00CA115A" w:rsidRPr="002600D8" w:rsidRDefault="005B21A2" w:rsidP="00EF3F2C">
            <w:pPr>
              <w:rPr>
                <w:rFonts w:ascii="Arial" w:hAnsi="Arial" w:cs="Arial"/>
                <w:b/>
                <w:bCs/>
              </w:rPr>
            </w:pPr>
            <w:r w:rsidRPr="002600D8">
              <w:rPr>
                <w:rFonts w:ascii="Arial" w:hAnsi="Arial" w:cs="Arial"/>
                <w:b/>
                <w:bCs/>
              </w:rPr>
              <w:t xml:space="preserve">Effective team worker </w:t>
            </w:r>
          </w:p>
        </w:tc>
        <w:tc>
          <w:tcPr>
            <w:tcW w:w="3116" w:type="pct"/>
          </w:tcPr>
          <w:p w14:paraId="49EBCF5F" w14:textId="77777777" w:rsidR="00CA115A" w:rsidRPr="002600D8" w:rsidRDefault="00753E40" w:rsidP="002F3989">
            <w:pPr>
              <w:pStyle w:val="ListParagraph"/>
              <w:numPr>
                <w:ilvl w:val="0"/>
                <w:numId w:val="10"/>
              </w:numPr>
              <w:rPr>
                <w:rFonts w:ascii="Arial" w:hAnsi="Arial" w:cs="Arial"/>
              </w:rPr>
            </w:pPr>
            <w:r w:rsidRPr="002600D8">
              <w:rPr>
                <w:rFonts w:ascii="Arial" w:hAnsi="Arial" w:cs="Arial"/>
              </w:rPr>
              <w:t xml:space="preserve">Listens to and shows respect for the opinions of others </w:t>
            </w:r>
          </w:p>
          <w:p w14:paraId="702CC86D" w14:textId="77777777" w:rsidR="00753E40" w:rsidRPr="002600D8" w:rsidRDefault="00753E40" w:rsidP="002F3989">
            <w:pPr>
              <w:pStyle w:val="ListParagraph"/>
              <w:numPr>
                <w:ilvl w:val="0"/>
                <w:numId w:val="10"/>
              </w:numPr>
              <w:rPr>
                <w:rFonts w:ascii="Arial" w:hAnsi="Arial" w:cs="Arial"/>
              </w:rPr>
            </w:pPr>
            <w:r w:rsidRPr="002600D8">
              <w:rPr>
                <w:rFonts w:ascii="Arial" w:hAnsi="Arial" w:cs="Arial"/>
              </w:rPr>
              <w:t xml:space="preserve">Contributes effectively without dominating </w:t>
            </w:r>
          </w:p>
          <w:p w14:paraId="21FF49BD" w14:textId="77777777" w:rsidR="00753E40" w:rsidRPr="002600D8" w:rsidRDefault="00753E40" w:rsidP="002F3989">
            <w:pPr>
              <w:pStyle w:val="ListParagraph"/>
              <w:numPr>
                <w:ilvl w:val="0"/>
                <w:numId w:val="10"/>
              </w:numPr>
              <w:rPr>
                <w:rFonts w:ascii="Arial" w:hAnsi="Arial" w:cs="Arial"/>
              </w:rPr>
            </w:pPr>
            <w:r w:rsidRPr="002600D8">
              <w:rPr>
                <w:rFonts w:ascii="Arial" w:hAnsi="Arial" w:cs="Arial"/>
              </w:rPr>
              <w:t xml:space="preserve">Constructively and effectively challenges and probes to achieve the best outcome for the organisation </w:t>
            </w:r>
          </w:p>
          <w:p w14:paraId="5CA3E4AD" w14:textId="00C227BF" w:rsidR="00753E40" w:rsidRPr="002600D8" w:rsidRDefault="00753E40" w:rsidP="002F3989">
            <w:pPr>
              <w:pStyle w:val="ListParagraph"/>
              <w:numPr>
                <w:ilvl w:val="0"/>
                <w:numId w:val="10"/>
              </w:numPr>
              <w:rPr>
                <w:rFonts w:ascii="Arial" w:hAnsi="Arial" w:cs="Arial"/>
              </w:rPr>
            </w:pPr>
            <w:r w:rsidRPr="002600D8">
              <w:rPr>
                <w:rFonts w:ascii="Arial" w:hAnsi="Arial" w:cs="Arial"/>
              </w:rPr>
              <w:t>Willingness to accept responsibility for personal decisions and share responsibility for corporate de</w:t>
            </w:r>
            <w:r w:rsidR="005C24BD" w:rsidRPr="002600D8">
              <w:rPr>
                <w:rFonts w:ascii="Arial" w:hAnsi="Arial" w:cs="Arial"/>
              </w:rPr>
              <w:t>cisions</w:t>
            </w:r>
          </w:p>
        </w:tc>
      </w:tr>
      <w:tr w:rsidR="005C24BD" w14:paraId="6A84300E" w14:textId="77777777" w:rsidTr="00DE1911">
        <w:tc>
          <w:tcPr>
            <w:tcW w:w="1884" w:type="pct"/>
          </w:tcPr>
          <w:p w14:paraId="24B2AFD5" w14:textId="6CC6B30E" w:rsidR="005C24BD" w:rsidRPr="002600D8" w:rsidRDefault="008D0390" w:rsidP="00EF3F2C">
            <w:pPr>
              <w:rPr>
                <w:rFonts w:ascii="Arial" w:hAnsi="Arial" w:cs="Arial"/>
                <w:b/>
                <w:bCs/>
              </w:rPr>
            </w:pPr>
            <w:r w:rsidRPr="002600D8">
              <w:rPr>
                <w:rFonts w:ascii="Arial" w:hAnsi="Arial" w:cs="Arial"/>
                <w:b/>
                <w:bCs/>
              </w:rPr>
              <w:t>Holds self to account</w:t>
            </w:r>
          </w:p>
        </w:tc>
        <w:tc>
          <w:tcPr>
            <w:tcW w:w="3116" w:type="pct"/>
          </w:tcPr>
          <w:p w14:paraId="4868ECF3" w14:textId="77777777" w:rsidR="005C24BD" w:rsidRPr="002600D8" w:rsidRDefault="008D0390" w:rsidP="002F3989">
            <w:pPr>
              <w:pStyle w:val="ListParagraph"/>
              <w:numPr>
                <w:ilvl w:val="0"/>
                <w:numId w:val="10"/>
              </w:numPr>
              <w:rPr>
                <w:rFonts w:ascii="Arial" w:hAnsi="Arial" w:cs="Arial"/>
              </w:rPr>
            </w:pPr>
            <w:r w:rsidRPr="002600D8">
              <w:rPr>
                <w:rFonts w:ascii="Arial" w:hAnsi="Arial" w:cs="Arial"/>
              </w:rPr>
              <w:t xml:space="preserve">A high level of personal probity, integrity, fairness </w:t>
            </w:r>
          </w:p>
          <w:p w14:paraId="4E44324A" w14:textId="77777777" w:rsidR="008D0390" w:rsidRPr="002600D8" w:rsidRDefault="008D0390" w:rsidP="002F3989">
            <w:pPr>
              <w:pStyle w:val="ListParagraph"/>
              <w:numPr>
                <w:ilvl w:val="0"/>
                <w:numId w:val="10"/>
              </w:numPr>
              <w:rPr>
                <w:rFonts w:ascii="Arial" w:hAnsi="Arial" w:cs="Arial"/>
              </w:rPr>
            </w:pPr>
            <w:r w:rsidRPr="002600D8">
              <w:rPr>
                <w:rFonts w:ascii="Arial" w:hAnsi="Arial" w:cs="Arial"/>
              </w:rPr>
              <w:t xml:space="preserve">Clearly understands the role and commits to fulfilling its requirements </w:t>
            </w:r>
          </w:p>
          <w:p w14:paraId="55154CBB" w14:textId="77777777" w:rsidR="008D0390" w:rsidRPr="002600D8" w:rsidRDefault="008D0390" w:rsidP="002F3989">
            <w:pPr>
              <w:pStyle w:val="ListParagraph"/>
              <w:numPr>
                <w:ilvl w:val="0"/>
                <w:numId w:val="10"/>
              </w:numPr>
              <w:rPr>
                <w:rFonts w:ascii="Arial" w:hAnsi="Arial" w:cs="Arial"/>
              </w:rPr>
            </w:pPr>
            <w:r w:rsidRPr="002600D8">
              <w:rPr>
                <w:rFonts w:ascii="Arial" w:hAnsi="Arial" w:cs="Arial"/>
              </w:rPr>
              <w:t>Is prepared to make the required time commitment</w:t>
            </w:r>
          </w:p>
          <w:p w14:paraId="327AB95D" w14:textId="77777777" w:rsidR="008D0390" w:rsidRPr="002600D8" w:rsidRDefault="008D0390" w:rsidP="002F3989">
            <w:pPr>
              <w:pStyle w:val="ListParagraph"/>
              <w:numPr>
                <w:ilvl w:val="0"/>
                <w:numId w:val="10"/>
              </w:numPr>
              <w:rPr>
                <w:rFonts w:ascii="Arial" w:hAnsi="Arial" w:cs="Arial"/>
              </w:rPr>
            </w:pPr>
            <w:r w:rsidRPr="002600D8">
              <w:rPr>
                <w:rFonts w:ascii="Arial" w:hAnsi="Arial" w:cs="Arial"/>
              </w:rPr>
              <w:t xml:space="preserve">Understands and respects the boundaries </w:t>
            </w:r>
            <w:r w:rsidR="00E80C01" w:rsidRPr="002600D8">
              <w:rPr>
                <w:rFonts w:ascii="Arial" w:hAnsi="Arial" w:cs="Arial"/>
              </w:rPr>
              <w:t xml:space="preserve">between non-executive and executive </w:t>
            </w:r>
          </w:p>
          <w:p w14:paraId="772351AA" w14:textId="77777777" w:rsidR="00E80C01" w:rsidRPr="002600D8" w:rsidRDefault="002E5169" w:rsidP="002F3989">
            <w:pPr>
              <w:pStyle w:val="ListParagraph"/>
              <w:numPr>
                <w:ilvl w:val="0"/>
                <w:numId w:val="10"/>
              </w:numPr>
              <w:rPr>
                <w:rFonts w:ascii="Arial" w:hAnsi="Arial" w:cs="Arial"/>
              </w:rPr>
            </w:pPr>
            <w:r w:rsidRPr="002600D8">
              <w:rPr>
                <w:rFonts w:ascii="Arial" w:hAnsi="Arial" w:cs="Arial"/>
              </w:rPr>
              <w:t>Is honest about any shortcomings in performance</w:t>
            </w:r>
          </w:p>
          <w:p w14:paraId="67388881" w14:textId="77777777" w:rsidR="002E5169" w:rsidRPr="002600D8" w:rsidRDefault="002E5169" w:rsidP="002F3989">
            <w:pPr>
              <w:pStyle w:val="ListParagraph"/>
              <w:numPr>
                <w:ilvl w:val="0"/>
                <w:numId w:val="10"/>
              </w:numPr>
              <w:rPr>
                <w:rFonts w:ascii="Arial" w:hAnsi="Arial" w:cs="Arial"/>
              </w:rPr>
            </w:pPr>
            <w:r w:rsidRPr="002600D8">
              <w:rPr>
                <w:rFonts w:ascii="Arial" w:hAnsi="Arial" w:cs="Arial"/>
              </w:rPr>
              <w:t xml:space="preserve">Participates in induction and training as required for the role </w:t>
            </w:r>
          </w:p>
          <w:p w14:paraId="638E9515" w14:textId="77777777" w:rsidR="002E5169" w:rsidRPr="002600D8" w:rsidRDefault="002E5169" w:rsidP="002F3989">
            <w:pPr>
              <w:pStyle w:val="ListParagraph"/>
              <w:numPr>
                <w:ilvl w:val="0"/>
                <w:numId w:val="10"/>
              </w:numPr>
              <w:rPr>
                <w:rFonts w:ascii="Arial" w:hAnsi="Arial" w:cs="Arial"/>
              </w:rPr>
            </w:pPr>
            <w:r w:rsidRPr="002600D8">
              <w:rPr>
                <w:rFonts w:ascii="Arial" w:hAnsi="Arial" w:cs="Arial"/>
              </w:rPr>
              <w:lastRenderedPageBreak/>
              <w:t>Understands and respects the need to maintain confidentiality</w:t>
            </w:r>
          </w:p>
          <w:p w14:paraId="76104DC3" w14:textId="7746B1C7" w:rsidR="002E5169" w:rsidRPr="002600D8" w:rsidRDefault="002E5169" w:rsidP="002F3989">
            <w:pPr>
              <w:pStyle w:val="ListParagraph"/>
              <w:numPr>
                <w:ilvl w:val="0"/>
                <w:numId w:val="10"/>
              </w:numPr>
              <w:rPr>
                <w:rFonts w:ascii="Arial" w:hAnsi="Arial" w:cs="Arial"/>
              </w:rPr>
            </w:pPr>
            <w:r w:rsidRPr="002600D8">
              <w:rPr>
                <w:rFonts w:ascii="Arial" w:hAnsi="Arial" w:cs="Arial"/>
              </w:rPr>
              <w:t xml:space="preserve">Engages constructively in annual appraisal process </w:t>
            </w:r>
          </w:p>
        </w:tc>
      </w:tr>
      <w:tr w:rsidR="002E5169" w14:paraId="3EEC6580" w14:textId="77777777" w:rsidTr="00DE1911">
        <w:tc>
          <w:tcPr>
            <w:tcW w:w="1884" w:type="pct"/>
          </w:tcPr>
          <w:p w14:paraId="0A382404" w14:textId="1C0D33F5" w:rsidR="002E5169" w:rsidRPr="002600D8" w:rsidRDefault="00A679AC" w:rsidP="00EF3F2C">
            <w:pPr>
              <w:rPr>
                <w:rFonts w:ascii="Arial" w:hAnsi="Arial" w:cs="Arial"/>
                <w:b/>
                <w:bCs/>
              </w:rPr>
            </w:pPr>
            <w:r w:rsidRPr="002600D8">
              <w:rPr>
                <w:rFonts w:ascii="Arial" w:hAnsi="Arial" w:cs="Arial"/>
                <w:b/>
                <w:bCs/>
              </w:rPr>
              <w:lastRenderedPageBreak/>
              <w:t>Assessing evidence and making decisions</w:t>
            </w:r>
          </w:p>
        </w:tc>
        <w:tc>
          <w:tcPr>
            <w:tcW w:w="3116" w:type="pct"/>
          </w:tcPr>
          <w:p w14:paraId="44953FBF" w14:textId="77777777" w:rsidR="002E5169" w:rsidRPr="002600D8" w:rsidRDefault="00A679AC" w:rsidP="002F3989">
            <w:pPr>
              <w:pStyle w:val="ListParagraph"/>
              <w:numPr>
                <w:ilvl w:val="0"/>
                <w:numId w:val="10"/>
              </w:numPr>
              <w:rPr>
                <w:rFonts w:ascii="Arial" w:hAnsi="Arial" w:cs="Arial"/>
              </w:rPr>
            </w:pPr>
            <w:r w:rsidRPr="002600D8">
              <w:rPr>
                <w:rFonts w:ascii="Arial" w:hAnsi="Arial" w:cs="Arial"/>
              </w:rPr>
              <w:t xml:space="preserve">Assimilates and engages with the detail of written material quickly and accurately </w:t>
            </w:r>
          </w:p>
          <w:p w14:paraId="13EF9B5B" w14:textId="77777777" w:rsidR="00995DF4" w:rsidRPr="002600D8" w:rsidRDefault="00995DF4" w:rsidP="002F3989">
            <w:pPr>
              <w:pStyle w:val="ListParagraph"/>
              <w:numPr>
                <w:ilvl w:val="0"/>
                <w:numId w:val="10"/>
              </w:numPr>
              <w:rPr>
                <w:rFonts w:ascii="Arial" w:hAnsi="Arial" w:cs="Arial"/>
              </w:rPr>
            </w:pPr>
            <w:r w:rsidRPr="002600D8">
              <w:rPr>
                <w:rFonts w:ascii="Arial" w:hAnsi="Arial" w:cs="Arial"/>
              </w:rPr>
              <w:t>Is able to present an argument and articulate reasons for reaching decisions</w:t>
            </w:r>
          </w:p>
          <w:p w14:paraId="529631E4" w14:textId="77777777" w:rsidR="00995DF4" w:rsidRPr="002600D8" w:rsidRDefault="00995DF4" w:rsidP="002F3989">
            <w:pPr>
              <w:pStyle w:val="ListParagraph"/>
              <w:numPr>
                <w:ilvl w:val="0"/>
                <w:numId w:val="10"/>
              </w:numPr>
              <w:rPr>
                <w:rFonts w:ascii="Arial" w:hAnsi="Arial" w:cs="Arial"/>
              </w:rPr>
            </w:pPr>
            <w:r w:rsidRPr="002600D8">
              <w:rPr>
                <w:rFonts w:ascii="Arial" w:hAnsi="Arial" w:cs="Arial"/>
              </w:rPr>
              <w:t xml:space="preserve">Exercises independent judgement with the ability to use information to make balanced, evidence-based decisions </w:t>
            </w:r>
          </w:p>
          <w:p w14:paraId="26CA6E0B" w14:textId="6601D2F2" w:rsidR="00DE1911" w:rsidRPr="002600D8" w:rsidRDefault="00DE1911" w:rsidP="00DE1911">
            <w:pPr>
              <w:pStyle w:val="ListParagraph"/>
              <w:numPr>
                <w:ilvl w:val="0"/>
                <w:numId w:val="10"/>
              </w:numPr>
              <w:rPr>
                <w:rFonts w:ascii="Arial" w:hAnsi="Arial" w:cs="Arial"/>
              </w:rPr>
            </w:pPr>
            <w:r w:rsidRPr="002600D8">
              <w:rPr>
                <w:rFonts w:ascii="Arial" w:hAnsi="Arial" w:cs="Arial"/>
              </w:rPr>
              <w:t xml:space="preserve">Demonstrably adds value by contributing expertise with clarity that enhances decision-making </w:t>
            </w:r>
          </w:p>
        </w:tc>
      </w:tr>
      <w:tr w:rsidR="00DE1911" w14:paraId="2585870F" w14:textId="77777777" w:rsidTr="00DE1911">
        <w:tc>
          <w:tcPr>
            <w:tcW w:w="1884" w:type="pct"/>
          </w:tcPr>
          <w:p w14:paraId="0B65371C" w14:textId="787E31D5" w:rsidR="00DE1911" w:rsidRPr="002600D8" w:rsidRDefault="00DB5A6E" w:rsidP="00EF3F2C">
            <w:pPr>
              <w:rPr>
                <w:rFonts w:ascii="Arial" w:hAnsi="Arial" w:cs="Arial"/>
                <w:b/>
                <w:bCs/>
              </w:rPr>
            </w:pPr>
            <w:r>
              <w:rPr>
                <w:rFonts w:ascii="Arial" w:hAnsi="Arial" w:cs="Arial"/>
                <w:b/>
                <w:bCs/>
              </w:rPr>
              <w:t xml:space="preserve">Personal Development / </w:t>
            </w:r>
            <w:r w:rsidR="00DE1911" w:rsidRPr="002600D8">
              <w:rPr>
                <w:rFonts w:ascii="Arial" w:hAnsi="Arial" w:cs="Arial"/>
                <w:b/>
                <w:bCs/>
              </w:rPr>
              <w:t>Developing skills</w:t>
            </w:r>
          </w:p>
        </w:tc>
        <w:tc>
          <w:tcPr>
            <w:tcW w:w="3116" w:type="pct"/>
          </w:tcPr>
          <w:p w14:paraId="68669F42" w14:textId="1C4AA45A" w:rsidR="00DE1911" w:rsidRPr="002600D8" w:rsidRDefault="00DE1911" w:rsidP="002F3989">
            <w:pPr>
              <w:pStyle w:val="ListParagraph"/>
              <w:numPr>
                <w:ilvl w:val="0"/>
                <w:numId w:val="10"/>
              </w:numPr>
              <w:rPr>
                <w:rFonts w:ascii="Arial" w:hAnsi="Arial" w:cs="Arial"/>
              </w:rPr>
            </w:pPr>
            <w:r w:rsidRPr="002600D8">
              <w:rPr>
                <w:rFonts w:ascii="Arial" w:hAnsi="Arial" w:cs="Arial"/>
              </w:rPr>
              <w:t>Shows a commitment to personal reflection and development</w:t>
            </w:r>
          </w:p>
          <w:p w14:paraId="1DA13EC4" w14:textId="77777777" w:rsidR="00DE1911" w:rsidRPr="002600D8" w:rsidRDefault="00DE1911" w:rsidP="002F3989">
            <w:pPr>
              <w:pStyle w:val="ListParagraph"/>
              <w:numPr>
                <w:ilvl w:val="0"/>
                <w:numId w:val="10"/>
              </w:numPr>
              <w:rPr>
                <w:rFonts w:ascii="Arial" w:hAnsi="Arial" w:cs="Arial"/>
              </w:rPr>
            </w:pPr>
            <w:r w:rsidRPr="002600D8">
              <w:rPr>
                <w:rFonts w:ascii="Arial" w:hAnsi="Arial" w:cs="Arial"/>
              </w:rPr>
              <w:t>Responds positively to feedback from others</w:t>
            </w:r>
          </w:p>
          <w:p w14:paraId="44FFD46F" w14:textId="5AEF1146" w:rsidR="00DE1911" w:rsidRPr="002600D8" w:rsidRDefault="00DE1911" w:rsidP="002F3989">
            <w:pPr>
              <w:pStyle w:val="ListParagraph"/>
              <w:numPr>
                <w:ilvl w:val="0"/>
                <w:numId w:val="10"/>
              </w:numPr>
              <w:rPr>
                <w:rFonts w:ascii="Arial" w:hAnsi="Arial" w:cs="Arial"/>
              </w:rPr>
            </w:pPr>
            <w:r w:rsidRPr="002600D8">
              <w:rPr>
                <w:rFonts w:ascii="Arial" w:hAnsi="Arial" w:cs="Arial"/>
              </w:rPr>
              <w:t xml:space="preserve">Makes the most of opportunities to expand knowledge and skills </w:t>
            </w:r>
          </w:p>
        </w:tc>
      </w:tr>
    </w:tbl>
    <w:p w14:paraId="1D2FF2A7" w14:textId="77777777" w:rsidR="002F3989" w:rsidRPr="00EF3F2C" w:rsidRDefault="002F3989" w:rsidP="00EF3F2C">
      <w:pPr>
        <w:rPr>
          <w:rFonts w:ascii="Arial" w:hAnsi="Arial" w:cs="Arial"/>
          <w:sz w:val="24"/>
          <w:szCs w:val="24"/>
        </w:rPr>
      </w:pPr>
    </w:p>
    <w:p w14:paraId="1D5C1C5A" w14:textId="45A48D95" w:rsidR="00EF3F2C" w:rsidRPr="007B595F" w:rsidRDefault="00587CD8" w:rsidP="00587CD8">
      <w:pPr>
        <w:pStyle w:val="Heading2"/>
        <w:rPr>
          <w:rFonts w:ascii="Arial" w:hAnsi="Arial" w:cs="Arial"/>
        </w:rPr>
      </w:pPr>
      <w:bookmarkStart w:id="11" w:name="_Toc51322356"/>
      <w:r w:rsidRPr="007B595F">
        <w:rPr>
          <w:rFonts w:ascii="Arial" w:hAnsi="Arial" w:cs="Arial"/>
        </w:rPr>
        <w:t>Desirable Knowledge and Experience</w:t>
      </w:r>
      <w:bookmarkEnd w:id="11"/>
    </w:p>
    <w:p w14:paraId="54D86206" w14:textId="0C35524E" w:rsidR="00F43563" w:rsidRPr="00F43563" w:rsidRDefault="00F43563" w:rsidP="00F43563">
      <w:pPr>
        <w:rPr>
          <w:rFonts w:ascii="Arial" w:hAnsi="Arial" w:cs="Arial"/>
        </w:rPr>
      </w:pPr>
    </w:p>
    <w:p w14:paraId="74A330CE" w14:textId="4DBE98B6" w:rsidR="00F43563" w:rsidRPr="00F43563" w:rsidRDefault="00F43563" w:rsidP="00F43563">
      <w:pPr>
        <w:rPr>
          <w:rFonts w:ascii="Arial" w:hAnsi="Arial" w:cs="Arial"/>
        </w:rPr>
      </w:pPr>
      <w:r w:rsidRPr="00F43563">
        <w:rPr>
          <w:rFonts w:ascii="Arial" w:hAnsi="Arial" w:cs="Arial"/>
        </w:rPr>
        <w:t xml:space="preserve">When selecting new members for the committee, we will be looking to ensure that we gain the appropriate balance of knowledge and experience in the current and new members of the committee. </w:t>
      </w:r>
    </w:p>
    <w:p w14:paraId="23F56C0A" w14:textId="1CBAF2E1" w:rsidR="00F43563" w:rsidRPr="00F43563" w:rsidRDefault="00F43563" w:rsidP="00F43563">
      <w:pPr>
        <w:rPr>
          <w:rFonts w:ascii="Arial" w:hAnsi="Arial" w:cs="Arial"/>
        </w:rPr>
      </w:pPr>
      <w:r w:rsidRPr="00F43563">
        <w:rPr>
          <w:rFonts w:ascii="Arial" w:hAnsi="Arial" w:cs="Arial"/>
        </w:rPr>
        <w:t xml:space="preserve">We will be looking for members to be able to offer knowledge and experience in one or more of the areas below. </w:t>
      </w:r>
    </w:p>
    <w:tbl>
      <w:tblPr>
        <w:tblStyle w:val="TableGrid"/>
        <w:tblW w:w="0" w:type="auto"/>
        <w:tblLook w:val="04A0" w:firstRow="1" w:lastRow="0" w:firstColumn="1" w:lastColumn="0" w:noHBand="0" w:noVBand="1"/>
      </w:tblPr>
      <w:tblGrid>
        <w:gridCol w:w="3397"/>
        <w:gridCol w:w="5619"/>
      </w:tblGrid>
      <w:tr w:rsidR="00F43563" w:rsidRPr="00F43563" w14:paraId="6963615C" w14:textId="77777777" w:rsidTr="002600D8">
        <w:tc>
          <w:tcPr>
            <w:tcW w:w="3397" w:type="dxa"/>
            <w:shd w:val="clear" w:color="auto" w:fill="E7E6E6" w:themeFill="background2"/>
          </w:tcPr>
          <w:p w14:paraId="17B25FD7" w14:textId="77777777" w:rsidR="00F43563" w:rsidRDefault="00F43563" w:rsidP="00F43563">
            <w:pPr>
              <w:rPr>
                <w:rFonts w:ascii="Arial" w:hAnsi="Arial" w:cs="Arial"/>
                <w:b/>
                <w:bCs/>
              </w:rPr>
            </w:pPr>
            <w:r w:rsidRPr="002600D8">
              <w:rPr>
                <w:rFonts w:ascii="Arial" w:hAnsi="Arial" w:cs="Arial"/>
                <w:b/>
                <w:bCs/>
              </w:rPr>
              <w:t>Knowledge and experience of:</w:t>
            </w:r>
          </w:p>
          <w:p w14:paraId="61976D7D" w14:textId="49B3F45D" w:rsidR="002600D8" w:rsidRPr="002600D8" w:rsidRDefault="002600D8" w:rsidP="00F43563">
            <w:pPr>
              <w:rPr>
                <w:rFonts w:ascii="Arial" w:hAnsi="Arial" w:cs="Arial"/>
                <w:b/>
                <w:bCs/>
              </w:rPr>
            </w:pPr>
          </w:p>
        </w:tc>
        <w:tc>
          <w:tcPr>
            <w:tcW w:w="5619" w:type="dxa"/>
            <w:shd w:val="clear" w:color="auto" w:fill="E7E6E6" w:themeFill="background2"/>
          </w:tcPr>
          <w:p w14:paraId="095051EB" w14:textId="56A5622A" w:rsidR="00F43563" w:rsidRPr="002600D8" w:rsidRDefault="00F43563" w:rsidP="00F43563">
            <w:pPr>
              <w:rPr>
                <w:rFonts w:ascii="Arial" w:hAnsi="Arial" w:cs="Arial"/>
                <w:b/>
                <w:bCs/>
              </w:rPr>
            </w:pPr>
            <w:r w:rsidRPr="002600D8">
              <w:rPr>
                <w:rFonts w:ascii="Arial" w:hAnsi="Arial" w:cs="Arial"/>
                <w:b/>
                <w:bCs/>
              </w:rPr>
              <w:t>Evidence</w:t>
            </w:r>
          </w:p>
        </w:tc>
      </w:tr>
      <w:tr w:rsidR="00F43563" w:rsidRPr="00F43563" w14:paraId="38764497" w14:textId="77777777" w:rsidTr="00F43563">
        <w:tc>
          <w:tcPr>
            <w:tcW w:w="3397" w:type="dxa"/>
          </w:tcPr>
          <w:p w14:paraId="249B0115" w14:textId="4EB71B1F" w:rsidR="00F43563" w:rsidRPr="002600D8" w:rsidRDefault="00AA3E42" w:rsidP="00F43563">
            <w:pPr>
              <w:rPr>
                <w:rFonts w:ascii="Arial" w:hAnsi="Arial" w:cs="Arial"/>
                <w:b/>
                <w:bCs/>
              </w:rPr>
            </w:pPr>
            <w:r w:rsidRPr="00AA3E42">
              <w:rPr>
                <w:rFonts w:ascii="Arial" w:hAnsi="Arial" w:cs="Arial"/>
                <w:b/>
                <w:bCs/>
              </w:rPr>
              <w:t>Up to date knowledge</w:t>
            </w:r>
            <w:r w:rsidR="00510762">
              <w:rPr>
                <w:rFonts w:ascii="Arial" w:hAnsi="Arial" w:cs="Arial"/>
                <w:b/>
                <w:bCs/>
              </w:rPr>
              <w:t xml:space="preserve"> and e</w:t>
            </w:r>
            <w:r w:rsidRPr="00AA3E42">
              <w:rPr>
                <w:rFonts w:ascii="Arial" w:hAnsi="Arial" w:cs="Arial"/>
                <w:b/>
                <w:bCs/>
              </w:rPr>
              <w:t>xperience of higher education in a regulatory context</w:t>
            </w:r>
          </w:p>
        </w:tc>
        <w:tc>
          <w:tcPr>
            <w:tcW w:w="5619" w:type="dxa"/>
          </w:tcPr>
          <w:p w14:paraId="298FB4A9" w14:textId="77777777" w:rsidR="00F43563" w:rsidRPr="002600D8" w:rsidRDefault="00F43563" w:rsidP="00F43563">
            <w:pPr>
              <w:pStyle w:val="ListParagraph"/>
              <w:numPr>
                <w:ilvl w:val="0"/>
                <w:numId w:val="11"/>
              </w:numPr>
              <w:rPr>
                <w:rFonts w:ascii="Arial" w:hAnsi="Arial" w:cs="Arial"/>
              </w:rPr>
            </w:pPr>
            <w:r w:rsidRPr="002600D8">
              <w:rPr>
                <w:rFonts w:ascii="Arial" w:hAnsi="Arial" w:cs="Arial"/>
              </w:rPr>
              <w:t xml:space="preserve">Has experience of involvement in higher education regimes specified and approved by a regulator. This could have been gained through teaching, course development and assessment or through involvement in the governance of educational institutions. </w:t>
            </w:r>
          </w:p>
          <w:p w14:paraId="5AE0B6D3" w14:textId="77777777" w:rsidR="00F43563" w:rsidRPr="002600D8" w:rsidRDefault="00F43563" w:rsidP="00F43563">
            <w:pPr>
              <w:pStyle w:val="ListParagraph"/>
              <w:numPr>
                <w:ilvl w:val="0"/>
                <w:numId w:val="11"/>
              </w:numPr>
              <w:rPr>
                <w:rFonts w:ascii="Arial" w:hAnsi="Arial" w:cs="Arial"/>
              </w:rPr>
            </w:pPr>
            <w:r w:rsidRPr="002600D8">
              <w:rPr>
                <w:rFonts w:ascii="Arial" w:hAnsi="Arial" w:cs="Arial"/>
              </w:rPr>
              <w:t xml:space="preserve">Understands the need to maintain effective relationships with education providers </w:t>
            </w:r>
          </w:p>
          <w:p w14:paraId="6985435D" w14:textId="1EF7A661" w:rsidR="00F43563" w:rsidRPr="002600D8" w:rsidRDefault="00F43563" w:rsidP="00F43563">
            <w:pPr>
              <w:pStyle w:val="ListParagraph"/>
              <w:numPr>
                <w:ilvl w:val="0"/>
                <w:numId w:val="11"/>
              </w:numPr>
              <w:rPr>
                <w:rFonts w:ascii="Arial" w:hAnsi="Arial" w:cs="Arial"/>
              </w:rPr>
            </w:pPr>
            <w:r w:rsidRPr="002600D8">
              <w:rPr>
                <w:rFonts w:ascii="Arial" w:hAnsi="Arial" w:cs="Arial"/>
              </w:rPr>
              <w:t>Experience of quality assurance of higher education</w:t>
            </w:r>
          </w:p>
        </w:tc>
      </w:tr>
      <w:tr w:rsidR="003D77A4" w:rsidRPr="00F43563" w14:paraId="75C04563" w14:textId="77777777" w:rsidTr="00F43563">
        <w:tc>
          <w:tcPr>
            <w:tcW w:w="3397" w:type="dxa"/>
          </w:tcPr>
          <w:p w14:paraId="1A164A58" w14:textId="013DC76F" w:rsidR="003D77A4" w:rsidRPr="002600D8" w:rsidRDefault="00AA3E42" w:rsidP="00F43563">
            <w:pPr>
              <w:rPr>
                <w:rFonts w:ascii="Arial" w:hAnsi="Arial" w:cs="Arial"/>
                <w:b/>
                <w:bCs/>
              </w:rPr>
            </w:pPr>
            <w:r>
              <w:rPr>
                <w:rFonts w:ascii="Arial" w:hAnsi="Arial" w:cs="Arial"/>
                <w:b/>
                <w:bCs/>
              </w:rPr>
              <w:t>Knowledge and experience of p</w:t>
            </w:r>
            <w:r w:rsidR="002600D8" w:rsidRPr="002600D8">
              <w:rPr>
                <w:rFonts w:ascii="Arial" w:hAnsi="Arial" w:cs="Arial"/>
                <w:b/>
                <w:bCs/>
              </w:rPr>
              <w:t>olicy development in relation to professional education and training</w:t>
            </w:r>
          </w:p>
        </w:tc>
        <w:tc>
          <w:tcPr>
            <w:tcW w:w="5619" w:type="dxa"/>
          </w:tcPr>
          <w:p w14:paraId="5441CAFD" w14:textId="77777777" w:rsidR="003D77A4" w:rsidRPr="002600D8" w:rsidRDefault="002600D8" w:rsidP="00F43563">
            <w:pPr>
              <w:pStyle w:val="ListParagraph"/>
              <w:numPr>
                <w:ilvl w:val="0"/>
                <w:numId w:val="11"/>
              </w:numPr>
              <w:rPr>
                <w:rFonts w:ascii="Arial" w:hAnsi="Arial" w:cs="Arial"/>
              </w:rPr>
            </w:pPr>
            <w:r w:rsidRPr="002600D8">
              <w:rPr>
                <w:rFonts w:ascii="Arial" w:hAnsi="Arial" w:cs="Arial"/>
              </w:rPr>
              <w:t xml:space="preserve">Has experience of shaping policy in relation to professional education and training </w:t>
            </w:r>
          </w:p>
          <w:p w14:paraId="642EE2D1" w14:textId="5C4E7A3A" w:rsidR="002600D8" w:rsidRPr="002600D8" w:rsidRDefault="002600D8" w:rsidP="00F43563">
            <w:pPr>
              <w:pStyle w:val="ListParagraph"/>
              <w:numPr>
                <w:ilvl w:val="0"/>
                <w:numId w:val="11"/>
              </w:numPr>
              <w:rPr>
                <w:rFonts w:ascii="Arial" w:hAnsi="Arial" w:cs="Arial"/>
              </w:rPr>
            </w:pPr>
            <w:r w:rsidRPr="002600D8">
              <w:rPr>
                <w:rFonts w:ascii="Arial" w:hAnsi="Arial" w:cs="Arial"/>
              </w:rPr>
              <w:t xml:space="preserve">Understands the business environment in which providers of education operate </w:t>
            </w:r>
          </w:p>
        </w:tc>
      </w:tr>
      <w:tr w:rsidR="0007690D" w:rsidRPr="00F43563" w14:paraId="15AC8C57" w14:textId="77777777" w:rsidTr="00F43563">
        <w:tc>
          <w:tcPr>
            <w:tcW w:w="3397" w:type="dxa"/>
          </w:tcPr>
          <w:p w14:paraId="5EB66033" w14:textId="234B8370" w:rsidR="0007690D" w:rsidRPr="0007690D" w:rsidRDefault="0007690D" w:rsidP="00F43563">
            <w:pPr>
              <w:rPr>
                <w:rFonts w:ascii="Arial" w:hAnsi="Arial" w:cs="Arial"/>
                <w:b/>
                <w:bCs/>
              </w:rPr>
            </w:pPr>
            <w:r w:rsidRPr="00F633E5">
              <w:rPr>
                <w:rFonts w:ascii="Arial" w:hAnsi="Arial" w:cs="Arial"/>
                <w:b/>
              </w:rPr>
              <w:t>Patient, public or lay involvement with healthcare education and training</w:t>
            </w:r>
          </w:p>
          <w:p w14:paraId="1E520DD3" w14:textId="77777777" w:rsidR="0007690D" w:rsidRPr="001412F7" w:rsidRDefault="0007690D" w:rsidP="00F43563">
            <w:pPr>
              <w:rPr>
                <w:rFonts w:ascii="Arial" w:hAnsi="Arial" w:cs="Arial"/>
                <w:b/>
                <w:bCs/>
              </w:rPr>
            </w:pPr>
          </w:p>
          <w:p w14:paraId="2A85DC97" w14:textId="15955E5F" w:rsidR="0007690D" w:rsidRPr="0007690D" w:rsidRDefault="0007690D" w:rsidP="00F43563">
            <w:pPr>
              <w:rPr>
                <w:rFonts w:ascii="Arial" w:hAnsi="Arial" w:cs="Arial"/>
                <w:b/>
                <w:bCs/>
              </w:rPr>
            </w:pPr>
          </w:p>
        </w:tc>
        <w:tc>
          <w:tcPr>
            <w:tcW w:w="5619" w:type="dxa"/>
          </w:tcPr>
          <w:p w14:paraId="68796889" w14:textId="77777777" w:rsidR="0007690D" w:rsidRPr="00F633E5" w:rsidRDefault="0007690D" w:rsidP="0007690D">
            <w:pPr>
              <w:numPr>
                <w:ilvl w:val="0"/>
                <w:numId w:val="11"/>
              </w:numPr>
              <w:spacing w:before="120" w:after="120"/>
              <w:rPr>
                <w:rFonts w:ascii="Arial" w:hAnsi="Arial" w:cs="Arial"/>
              </w:rPr>
            </w:pPr>
            <w:r w:rsidRPr="00F633E5">
              <w:rPr>
                <w:rFonts w:ascii="Arial" w:hAnsi="Arial" w:cs="Arial"/>
              </w:rPr>
              <w:t>Has experience of the education and training of healthcare professionals in a patient / public / lay capacity (</w:t>
            </w:r>
            <w:proofErr w:type="spellStart"/>
            <w:r w:rsidRPr="00F633E5">
              <w:rPr>
                <w:rFonts w:ascii="Arial" w:hAnsi="Arial" w:cs="Arial"/>
              </w:rPr>
              <w:t>eg</w:t>
            </w:r>
            <w:proofErr w:type="spellEnd"/>
            <w:r w:rsidRPr="00F633E5">
              <w:rPr>
                <w:rFonts w:ascii="Arial" w:hAnsi="Arial" w:cs="Arial"/>
              </w:rPr>
              <w:t xml:space="preserve"> as a member of an institution’s patient involvement group, as an expert patient training healthcare professionals). </w:t>
            </w:r>
          </w:p>
          <w:p w14:paraId="14AC4197" w14:textId="77777777" w:rsidR="0007690D" w:rsidRPr="00F633E5" w:rsidRDefault="0007690D" w:rsidP="0007690D">
            <w:pPr>
              <w:numPr>
                <w:ilvl w:val="0"/>
                <w:numId w:val="11"/>
              </w:numPr>
              <w:spacing w:before="120" w:after="120"/>
              <w:rPr>
                <w:rFonts w:ascii="Arial" w:hAnsi="Arial" w:cs="Arial"/>
              </w:rPr>
            </w:pPr>
            <w:r w:rsidRPr="00F633E5">
              <w:rPr>
                <w:rFonts w:ascii="Arial" w:hAnsi="Arial" w:cs="Arial"/>
              </w:rPr>
              <w:lastRenderedPageBreak/>
              <w:t xml:space="preserve">Understands the value that a patient / public / lay perspective adds to the development of healthcare professional education and training. </w:t>
            </w:r>
          </w:p>
          <w:p w14:paraId="6C6C66B1" w14:textId="2F5CEDF6" w:rsidR="0007690D" w:rsidRPr="0007690D" w:rsidRDefault="0007690D" w:rsidP="0007690D">
            <w:pPr>
              <w:pStyle w:val="ListParagraph"/>
              <w:numPr>
                <w:ilvl w:val="0"/>
                <w:numId w:val="11"/>
              </w:numPr>
              <w:rPr>
                <w:rFonts w:ascii="Arial" w:hAnsi="Arial" w:cs="Arial"/>
              </w:rPr>
            </w:pPr>
            <w:r w:rsidRPr="00F633E5">
              <w:rPr>
                <w:rFonts w:ascii="Arial" w:hAnsi="Arial" w:cs="Arial"/>
              </w:rPr>
              <w:t>Has experience of voicing the public perspective in a professional setting.</w:t>
            </w:r>
          </w:p>
        </w:tc>
      </w:tr>
    </w:tbl>
    <w:p w14:paraId="4B045524" w14:textId="78CA3CBD" w:rsidR="00E32923" w:rsidRDefault="00E32923" w:rsidP="00F43563"/>
    <w:p w14:paraId="05646D85" w14:textId="3C13E7A7" w:rsidR="00F43563" w:rsidRPr="007B595F" w:rsidRDefault="00292C7C" w:rsidP="00292C7C">
      <w:pPr>
        <w:pStyle w:val="Heading1"/>
        <w:rPr>
          <w:rFonts w:ascii="Arial" w:hAnsi="Arial" w:cs="Arial"/>
          <w:b/>
          <w:bCs/>
        </w:rPr>
      </w:pPr>
      <w:bookmarkStart w:id="12" w:name="_Toc51322357"/>
      <w:r w:rsidRPr="007B595F">
        <w:rPr>
          <w:rFonts w:ascii="Arial" w:hAnsi="Arial" w:cs="Arial"/>
          <w:b/>
          <w:bCs/>
        </w:rPr>
        <w:t>On Appointment</w:t>
      </w:r>
      <w:bookmarkEnd w:id="12"/>
      <w:r w:rsidRPr="007B595F">
        <w:rPr>
          <w:rFonts w:ascii="Arial" w:hAnsi="Arial" w:cs="Arial"/>
          <w:b/>
          <w:bCs/>
        </w:rPr>
        <w:t xml:space="preserve"> </w:t>
      </w:r>
    </w:p>
    <w:p w14:paraId="62AAD35F" w14:textId="4E7BDE52" w:rsidR="00292C7C" w:rsidRDefault="00292C7C" w:rsidP="00292C7C"/>
    <w:p w14:paraId="010CBE78" w14:textId="3C6FC838" w:rsidR="00292C7C" w:rsidRPr="00B64FC5" w:rsidRDefault="00292C7C" w:rsidP="00292C7C">
      <w:pPr>
        <w:rPr>
          <w:rFonts w:ascii="Arial" w:hAnsi="Arial" w:cs="Arial"/>
          <w:color w:val="2F5496" w:themeColor="accent1" w:themeShade="BF"/>
          <w:sz w:val="26"/>
          <w:szCs w:val="26"/>
        </w:rPr>
      </w:pPr>
      <w:r w:rsidRPr="00B64FC5">
        <w:rPr>
          <w:rFonts w:ascii="Arial" w:hAnsi="Arial" w:cs="Arial"/>
          <w:color w:val="2F5496" w:themeColor="accent1" w:themeShade="BF"/>
          <w:sz w:val="26"/>
          <w:szCs w:val="26"/>
        </w:rPr>
        <w:t>Remuneration</w:t>
      </w:r>
    </w:p>
    <w:p w14:paraId="2760E237" w14:textId="5B0F2262" w:rsidR="00292C7C" w:rsidRPr="00D07E34" w:rsidRDefault="00292C7C" w:rsidP="00292C7C">
      <w:pPr>
        <w:rPr>
          <w:rFonts w:ascii="Arial" w:hAnsi="Arial" w:cs="Arial"/>
          <w:sz w:val="24"/>
          <w:szCs w:val="24"/>
        </w:rPr>
      </w:pPr>
      <w:r w:rsidRPr="00D07E34">
        <w:rPr>
          <w:rFonts w:ascii="Arial" w:hAnsi="Arial" w:cs="Arial"/>
          <w:sz w:val="24"/>
          <w:szCs w:val="24"/>
        </w:rPr>
        <w:t xml:space="preserve">The daily fee for members is </w:t>
      </w:r>
      <w:r w:rsidRPr="00D07E34">
        <w:rPr>
          <w:rFonts w:ascii="Arial" w:hAnsi="Arial" w:cs="Arial"/>
          <w:b/>
          <w:bCs/>
          <w:sz w:val="24"/>
          <w:szCs w:val="24"/>
        </w:rPr>
        <w:t xml:space="preserve">£300 </w:t>
      </w:r>
      <w:r w:rsidRPr="00D07E34">
        <w:rPr>
          <w:rFonts w:ascii="Arial" w:hAnsi="Arial" w:cs="Arial"/>
          <w:sz w:val="24"/>
          <w:szCs w:val="24"/>
        </w:rPr>
        <w:t>per day.</w:t>
      </w:r>
    </w:p>
    <w:p w14:paraId="6EA6FDE3" w14:textId="2F882801" w:rsidR="00292C7C" w:rsidRPr="00D07E34" w:rsidRDefault="00292C7C" w:rsidP="00292C7C">
      <w:pPr>
        <w:rPr>
          <w:rFonts w:ascii="Arial" w:hAnsi="Arial" w:cs="Arial"/>
          <w:sz w:val="24"/>
          <w:szCs w:val="24"/>
        </w:rPr>
      </w:pPr>
      <w:r w:rsidRPr="00D07E34">
        <w:rPr>
          <w:rFonts w:ascii="Arial" w:hAnsi="Arial" w:cs="Arial"/>
          <w:sz w:val="24"/>
          <w:szCs w:val="24"/>
        </w:rPr>
        <w:t xml:space="preserve">Any daily attendance fee payable to you is paid through the GCC payroll and subject to PAYE. </w:t>
      </w:r>
    </w:p>
    <w:p w14:paraId="1573849C" w14:textId="3F45926E" w:rsidR="00292C7C" w:rsidRPr="00D07E34" w:rsidRDefault="00292C7C" w:rsidP="00292C7C">
      <w:pPr>
        <w:rPr>
          <w:rFonts w:ascii="Arial" w:hAnsi="Arial" w:cs="Arial"/>
          <w:sz w:val="24"/>
          <w:szCs w:val="24"/>
        </w:rPr>
      </w:pPr>
      <w:r w:rsidRPr="00D07E34">
        <w:rPr>
          <w:rFonts w:ascii="Arial" w:hAnsi="Arial" w:cs="Arial"/>
          <w:sz w:val="24"/>
          <w:szCs w:val="24"/>
        </w:rPr>
        <w:t xml:space="preserve">Those appointed will also be eligible to claim expenses, at rates set centrally, for travel and subsistence costs necessarily incurred on GCC business. Remuneration and expenses are subject to periodic review. </w:t>
      </w:r>
    </w:p>
    <w:p w14:paraId="7992B31E" w14:textId="77777777" w:rsidR="00376882" w:rsidRDefault="00376882" w:rsidP="00292C7C">
      <w:pPr>
        <w:rPr>
          <w:rFonts w:ascii="Arial" w:hAnsi="Arial" w:cs="Arial"/>
          <w:color w:val="2F5496" w:themeColor="accent1" w:themeShade="BF"/>
          <w:sz w:val="26"/>
          <w:szCs w:val="26"/>
        </w:rPr>
      </w:pPr>
    </w:p>
    <w:p w14:paraId="06C84006" w14:textId="27BF865F" w:rsidR="0083011D" w:rsidRPr="00B64FC5" w:rsidRDefault="0083011D" w:rsidP="00292C7C">
      <w:pPr>
        <w:rPr>
          <w:rFonts w:ascii="Arial" w:hAnsi="Arial" w:cs="Arial"/>
          <w:color w:val="2F5496" w:themeColor="accent1" w:themeShade="BF"/>
          <w:sz w:val="26"/>
          <w:szCs w:val="26"/>
        </w:rPr>
      </w:pPr>
      <w:r w:rsidRPr="00B64FC5">
        <w:rPr>
          <w:rFonts w:ascii="Arial" w:hAnsi="Arial" w:cs="Arial"/>
          <w:color w:val="2F5496" w:themeColor="accent1" w:themeShade="BF"/>
          <w:sz w:val="26"/>
          <w:szCs w:val="26"/>
        </w:rPr>
        <w:t xml:space="preserve">Appointment and tenure of office </w:t>
      </w:r>
    </w:p>
    <w:p w14:paraId="1C3FA771" w14:textId="6E0063C9" w:rsidR="00294AA4" w:rsidRDefault="0083011D" w:rsidP="00292C7C">
      <w:pPr>
        <w:rPr>
          <w:rFonts w:ascii="Arial" w:hAnsi="Arial" w:cs="Arial"/>
          <w:sz w:val="24"/>
          <w:szCs w:val="24"/>
        </w:rPr>
      </w:pPr>
      <w:r>
        <w:rPr>
          <w:rFonts w:ascii="Arial" w:hAnsi="Arial" w:cs="Arial"/>
          <w:sz w:val="24"/>
          <w:szCs w:val="24"/>
        </w:rPr>
        <w:t xml:space="preserve">Non-Council members </w:t>
      </w:r>
      <w:r w:rsidR="004F32D5">
        <w:rPr>
          <w:rFonts w:ascii="Arial" w:hAnsi="Arial" w:cs="Arial"/>
          <w:sz w:val="24"/>
          <w:szCs w:val="24"/>
        </w:rPr>
        <w:t xml:space="preserve">can be </w:t>
      </w:r>
      <w:r>
        <w:rPr>
          <w:rFonts w:ascii="Arial" w:hAnsi="Arial" w:cs="Arial"/>
          <w:sz w:val="24"/>
          <w:szCs w:val="24"/>
        </w:rPr>
        <w:t>app</w:t>
      </w:r>
      <w:r w:rsidR="00006E00">
        <w:rPr>
          <w:rFonts w:ascii="Arial" w:hAnsi="Arial" w:cs="Arial"/>
          <w:sz w:val="24"/>
          <w:szCs w:val="24"/>
        </w:rPr>
        <w:t xml:space="preserve">ointed to the Education Committee for a period </w:t>
      </w:r>
      <w:r w:rsidR="004F32D5">
        <w:rPr>
          <w:rFonts w:ascii="Arial" w:hAnsi="Arial" w:cs="Arial"/>
          <w:sz w:val="24"/>
          <w:szCs w:val="24"/>
        </w:rPr>
        <w:t>of</w:t>
      </w:r>
      <w:r w:rsidR="00006E00">
        <w:rPr>
          <w:rFonts w:ascii="Arial" w:hAnsi="Arial" w:cs="Arial"/>
          <w:sz w:val="24"/>
          <w:szCs w:val="24"/>
        </w:rPr>
        <w:t xml:space="preserve">  four years. </w:t>
      </w:r>
      <w:r w:rsidR="006D7CC0">
        <w:rPr>
          <w:rFonts w:ascii="Arial" w:hAnsi="Arial" w:cs="Arial"/>
          <w:sz w:val="24"/>
          <w:szCs w:val="24"/>
        </w:rPr>
        <w:t xml:space="preserve">However, in order to avoid all terms ending at the same time appointments may be made for either </w:t>
      </w:r>
      <w:r w:rsidR="005E5C9F">
        <w:rPr>
          <w:rFonts w:ascii="Arial" w:hAnsi="Arial" w:cs="Arial"/>
          <w:sz w:val="24"/>
          <w:szCs w:val="24"/>
        </w:rPr>
        <w:t>three or four</w:t>
      </w:r>
      <w:r w:rsidR="00294AA4">
        <w:rPr>
          <w:rFonts w:ascii="Arial" w:hAnsi="Arial" w:cs="Arial"/>
          <w:sz w:val="24"/>
          <w:szCs w:val="24"/>
        </w:rPr>
        <w:t xml:space="preserve"> </w:t>
      </w:r>
      <w:r w:rsidR="005E5C9F">
        <w:rPr>
          <w:rFonts w:ascii="Arial" w:hAnsi="Arial" w:cs="Arial"/>
          <w:sz w:val="24"/>
          <w:szCs w:val="24"/>
        </w:rPr>
        <w:t>year</w:t>
      </w:r>
      <w:r w:rsidR="006D7CC0">
        <w:rPr>
          <w:rFonts w:ascii="Arial" w:hAnsi="Arial" w:cs="Arial"/>
          <w:sz w:val="24"/>
          <w:szCs w:val="24"/>
        </w:rPr>
        <w:t xml:space="preserve"> terms. </w:t>
      </w:r>
      <w:r w:rsidR="005E5C9F">
        <w:rPr>
          <w:rFonts w:ascii="Arial" w:hAnsi="Arial" w:cs="Arial"/>
          <w:sz w:val="24"/>
          <w:szCs w:val="24"/>
        </w:rPr>
        <w:t xml:space="preserve">Candidates will be advised of their individual term on appointment. </w:t>
      </w:r>
    </w:p>
    <w:p w14:paraId="761F9290" w14:textId="27E34B8C" w:rsidR="005E5C9F" w:rsidRDefault="005E5C9F" w:rsidP="00292C7C">
      <w:pPr>
        <w:rPr>
          <w:rFonts w:ascii="Arial" w:hAnsi="Arial" w:cs="Arial"/>
          <w:sz w:val="24"/>
          <w:szCs w:val="24"/>
        </w:rPr>
      </w:pPr>
      <w:r>
        <w:rPr>
          <w:rFonts w:ascii="Arial" w:hAnsi="Arial" w:cs="Arial"/>
          <w:sz w:val="24"/>
          <w:szCs w:val="24"/>
        </w:rPr>
        <w:t xml:space="preserve">Reappointments can be made at the end of the first period of appointment for a further period </w:t>
      </w:r>
      <w:r w:rsidR="004F32D5">
        <w:rPr>
          <w:rFonts w:ascii="Arial" w:hAnsi="Arial" w:cs="Arial"/>
          <w:sz w:val="24"/>
          <w:szCs w:val="24"/>
        </w:rPr>
        <w:t xml:space="preserve">of up to a </w:t>
      </w:r>
      <w:r w:rsidR="00294AA4">
        <w:rPr>
          <w:rFonts w:ascii="Arial" w:hAnsi="Arial" w:cs="Arial"/>
          <w:sz w:val="24"/>
          <w:szCs w:val="24"/>
        </w:rPr>
        <w:t xml:space="preserve">maximum of </w:t>
      </w:r>
      <w:r w:rsidR="004F32D5">
        <w:rPr>
          <w:rFonts w:ascii="Arial" w:hAnsi="Arial" w:cs="Arial"/>
          <w:sz w:val="24"/>
          <w:szCs w:val="24"/>
        </w:rPr>
        <w:t>f</w:t>
      </w:r>
      <w:r w:rsidR="00294AA4">
        <w:rPr>
          <w:rFonts w:ascii="Arial" w:hAnsi="Arial" w:cs="Arial"/>
          <w:sz w:val="24"/>
          <w:szCs w:val="24"/>
        </w:rPr>
        <w:t>ive</w:t>
      </w:r>
      <w:r w:rsidR="004F32D5">
        <w:rPr>
          <w:rFonts w:ascii="Arial" w:hAnsi="Arial" w:cs="Arial"/>
          <w:sz w:val="24"/>
          <w:szCs w:val="24"/>
        </w:rPr>
        <w:t xml:space="preserve"> </w:t>
      </w:r>
      <w:r>
        <w:rPr>
          <w:rFonts w:ascii="Arial" w:hAnsi="Arial" w:cs="Arial"/>
          <w:sz w:val="24"/>
          <w:szCs w:val="24"/>
        </w:rPr>
        <w:t xml:space="preserve">years, subject </w:t>
      </w:r>
      <w:r w:rsidR="008C0C7A">
        <w:rPr>
          <w:rFonts w:ascii="Arial" w:hAnsi="Arial" w:cs="Arial"/>
          <w:sz w:val="24"/>
          <w:szCs w:val="24"/>
        </w:rPr>
        <w:t xml:space="preserve">to consistently high performance and the needs of the GCC. However, a degree of change is often sought and there should therefore be no expectation of automatic reappointment. </w:t>
      </w:r>
    </w:p>
    <w:p w14:paraId="319891CE" w14:textId="375CC232" w:rsidR="008C0C7A" w:rsidRDefault="008C0C7A" w:rsidP="00292C7C">
      <w:pPr>
        <w:rPr>
          <w:rFonts w:ascii="Arial" w:hAnsi="Arial" w:cs="Arial"/>
          <w:sz w:val="24"/>
          <w:szCs w:val="24"/>
        </w:rPr>
      </w:pPr>
      <w:r>
        <w:rPr>
          <w:rFonts w:ascii="Arial" w:hAnsi="Arial" w:cs="Arial"/>
          <w:sz w:val="24"/>
          <w:szCs w:val="24"/>
        </w:rPr>
        <w:t xml:space="preserve">No person may serve on the Education Committee for longer than an aggregate of </w:t>
      </w:r>
      <w:r w:rsidR="004F32D5">
        <w:rPr>
          <w:rFonts w:ascii="Arial" w:hAnsi="Arial" w:cs="Arial"/>
          <w:sz w:val="24"/>
          <w:szCs w:val="24"/>
        </w:rPr>
        <w:t>eight years</w:t>
      </w:r>
      <w:r>
        <w:rPr>
          <w:rFonts w:ascii="Arial" w:hAnsi="Arial" w:cs="Arial"/>
          <w:sz w:val="24"/>
          <w:szCs w:val="24"/>
        </w:rPr>
        <w:t xml:space="preserve">. </w:t>
      </w:r>
    </w:p>
    <w:p w14:paraId="1B6B33DE" w14:textId="77777777" w:rsidR="00400E7B" w:rsidRDefault="008C0C7A" w:rsidP="00292C7C">
      <w:pPr>
        <w:rPr>
          <w:rFonts w:ascii="Arial" w:hAnsi="Arial" w:cs="Arial"/>
          <w:sz w:val="24"/>
          <w:szCs w:val="24"/>
        </w:rPr>
      </w:pPr>
      <w:r>
        <w:rPr>
          <w:rFonts w:ascii="Arial" w:hAnsi="Arial" w:cs="Arial"/>
          <w:sz w:val="24"/>
          <w:szCs w:val="24"/>
        </w:rPr>
        <w:t xml:space="preserve">Any non-Council member appointed to the Education Committee who is subsequently appointed to the Council will need to resign their position on the Education Committee before taking up a Council </w:t>
      </w:r>
      <w:r w:rsidR="00400E7B">
        <w:rPr>
          <w:rFonts w:ascii="Arial" w:hAnsi="Arial" w:cs="Arial"/>
          <w:sz w:val="24"/>
          <w:szCs w:val="24"/>
        </w:rPr>
        <w:t>M</w:t>
      </w:r>
      <w:r>
        <w:rPr>
          <w:rFonts w:ascii="Arial" w:hAnsi="Arial" w:cs="Arial"/>
          <w:sz w:val="24"/>
          <w:szCs w:val="24"/>
        </w:rPr>
        <w:t>ember appointment.</w:t>
      </w:r>
    </w:p>
    <w:p w14:paraId="0A29B4FA" w14:textId="31581188" w:rsidR="00400E7B" w:rsidRDefault="008A6E67" w:rsidP="00292C7C">
      <w:pPr>
        <w:rPr>
          <w:rFonts w:ascii="Arial" w:hAnsi="Arial" w:cs="Arial"/>
          <w:sz w:val="24"/>
          <w:szCs w:val="24"/>
        </w:rPr>
      </w:pPr>
      <w:r>
        <w:rPr>
          <w:rFonts w:ascii="Arial" w:hAnsi="Arial" w:cs="Arial"/>
          <w:sz w:val="24"/>
          <w:szCs w:val="24"/>
        </w:rPr>
        <w:t xml:space="preserve">Upon acceptance, we will make follow-up contact with the appointee regarding terms and induction arrangements. </w:t>
      </w:r>
    </w:p>
    <w:p w14:paraId="00D6922B" w14:textId="77777777" w:rsidR="00400E7B" w:rsidRPr="00B64FC5" w:rsidRDefault="00400E7B" w:rsidP="00292C7C">
      <w:pPr>
        <w:rPr>
          <w:rFonts w:ascii="Arial" w:hAnsi="Arial" w:cs="Arial"/>
          <w:color w:val="2F5496" w:themeColor="accent1" w:themeShade="BF"/>
          <w:sz w:val="26"/>
          <w:szCs w:val="26"/>
        </w:rPr>
      </w:pPr>
      <w:r w:rsidRPr="00B64FC5">
        <w:rPr>
          <w:rFonts w:ascii="Arial" w:hAnsi="Arial" w:cs="Arial"/>
          <w:color w:val="2F5496" w:themeColor="accent1" w:themeShade="BF"/>
          <w:sz w:val="26"/>
          <w:szCs w:val="26"/>
        </w:rPr>
        <w:t>Location</w:t>
      </w:r>
    </w:p>
    <w:p w14:paraId="146D65E7" w14:textId="713DE945" w:rsidR="00963A06" w:rsidRDefault="00400E7B" w:rsidP="00292C7C">
      <w:pPr>
        <w:rPr>
          <w:rFonts w:ascii="Arial" w:hAnsi="Arial" w:cs="Arial"/>
          <w:sz w:val="24"/>
          <w:szCs w:val="24"/>
        </w:rPr>
      </w:pPr>
      <w:r>
        <w:rPr>
          <w:rFonts w:ascii="Arial" w:hAnsi="Arial" w:cs="Arial"/>
          <w:sz w:val="24"/>
          <w:szCs w:val="24"/>
        </w:rPr>
        <w:t>Meetings are usually held at the General Chiropractic Council offices in London</w:t>
      </w:r>
      <w:r w:rsidR="004F32D5">
        <w:rPr>
          <w:rFonts w:ascii="Arial" w:hAnsi="Arial" w:cs="Arial"/>
          <w:sz w:val="24"/>
          <w:szCs w:val="24"/>
        </w:rPr>
        <w:t xml:space="preserve">, however as a consequence </w:t>
      </w:r>
      <w:r w:rsidR="00294AA4">
        <w:rPr>
          <w:rFonts w:ascii="Arial" w:hAnsi="Arial" w:cs="Arial"/>
          <w:sz w:val="24"/>
          <w:szCs w:val="24"/>
        </w:rPr>
        <w:t xml:space="preserve">of the </w:t>
      </w:r>
      <w:proofErr w:type="spellStart"/>
      <w:r w:rsidR="00294AA4">
        <w:rPr>
          <w:rFonts w:ascii="Arial" w:hAnsi="Arial" w:cs="Arial"/>
          <w:sz w:val="24"/>
          <w:szCs w:val="24"/>
        </w:rPr>
        <w:t>Covid</w:t>
      </w:r>
      <w:proofErr w:type="spellEnd"/>
      <w:r w:rsidR="00294AA4">
        <w:rPr>
          <w:rFonts w:ascii="Arial" w:hAnsi="Arial" w:cs="Arial"/>
          <w:sz w:val="24"/>
          <w:szCs w:val="24"/>
        </w:rPr>
        <w:t xml:space="preserve"> 19 pandemic all meetings </w:t>
      </w:r>
      <w:r w:rsidR="00E30445">
        <w:rPr>
          <w:rFonts w:ascii="Arial" w:hAnsi="Arial" w:cs="Arial"/>
          <w:sz w:val="24"/>
          <w:szCs w:val="24"/>
        </w:rPr>
        <w:t>are currently</w:t>
      </w:r>
      <w:r w:rsidR="00294AA4">
        <w:rPr>
          <w:rFonts w:ascii="Arial" w:hAnsi="Arial" w:cs="Arial"/>
          <w:sz w:val="24"/>
          <w:szCs w:val="24"/>
        </w:rPr>
        <w:t xml:space="preserve"> conducted via Microsoft Teams</w:t>
      </w:r>
      <w:r>
        <w:rPr>
          <w:rFonts w:ascii="Arial" w:hAnsi="Arial" w:cs="Arial"/>
          <w:sz w:val="24"/>
          <w:szCs w:val="24"/>
        </w:rPr>
        <w:t xml:space="preserve">. </w:t>
      </w:r>
      <w:r w:rsidR="00294AA4">
        <w:rPr>
          <w:rFonts w:ascii="Arial" w:hAnsi="Arial" w:cs="Arial"/>
          <w:sz w:val="24"/>
          <w:szCs w:val="24"/>
        </w:rPr>
        <w:t xml:space="preserve">This will continue for the foreseeable future and may continue post pandemic. </w:t>
      </w:r>
    </w:p>
    <w:p w14:paraId="63120DCC" w14:textId="77777777" w:rsidR="00E30445" w:rsidRDefault="00E30445" w:rsidP="00292C7C">
      <w:pPr>
        <w:rPr>
          <w:rFonts w:ascii="Arial" w:hAnsi="Arial" w:cs="Arial"/>
          <w:color w:val="2F5496" w:themeColor="accent1" w:themeShade="BF"/>
          <w:sz w:val="26"/>
          <w:szCs w:val="26"/>
        </w:rPr>
      </w:pPr>
    </w:p>
    <w:p w14:paraId="4A9844B6" w14:textId="20010B0F" w:rsidR="00963A06" w:rsidRPr="00B64FC5" w:rsidRDefault="00963A06" w:rsidP="00292C7C">
      <w:pPr>
        <w:rPr>
          <w:rFonts w:ascii="Arial" w:hAnsi="Arial" w:cs="Arial"/>
          <w:color w:val="2F5496" w:themeColor="accent1" w:themeShade="BF"/>
          <w:sz w:val="26"/>
          <w:szCs w:val="26"/>
        </w:rPr>
      </w:pPr>
      <w:r w:rsidRPr="00B64FC5">
        <w:rPr>
          <w:rFonts w:ascii="Arial" w:hAnsi="Arial" w:cs="Arial"/>
          <w:color w:val="2F5496" w:themeColor="accent1" w:themeShade="BF"/>
          <w:sz w:val="26"/>
          <w:szCs w:val="26"/>
        </w:rPr>
        <w:lastRenderedPageBreak/>
        <w:t>Appraisal System</w:t>
      </w:r>
    </w:p>
    <w:p w14:paraId="7AE93E03" w14:textId="6FE06677" w:rsidR="00403D20" w:rsidRDefault="00963A06" w:rsidP="00292C7C">
      <w:pPr>
        <w:rPr>
          <w:rFonts w:ascii="Arial" w:hAnsi="Arial" w:cs="Arial"/>
          <w:sz w:val="24"/>
          <w:szCs w:val="24"/>
        </w:rPr>
      </w:pPr>
      <w:r>
        <w:rPr>
          <w:rFonts w:ascii="Arial" w:hAnsi="Arial" w:cs="Arial"/>
          <w:sz w:val="24"/>
          <w:szCs w:val="24"/>
        </w:rPr>
        <w:t xml:space="preserve">All </w:t>
      </w:r>
      <w:r w:rsidR="000B4E4C">
        <w:rPr>
          <w:rFonts w:ascii="Arial" w:hAnsi="Arial" w:cs="Arial"/>
          <w:sz w:val="24"/>
          <w:szCs w:val="24"/>
        </w:rPr>
        <w:t>c</w:t>
      </w:r>
      <w:r>
        <w:rPr>
          <w:rFonts w:ascii="Arial" w:hAnsi="Arial" w:cs="Arial"/>
          <w:sz w:val="24"/>
          <w:szCs w:val="24"/>
        </w:rPr>
        <w:t>ommittee members will be required to take part in the GCC appraisal system</w:t>
      </w:r>
      <w:r w:rsidR="00DB5A6E">
        <w:rPr>
          <w:rFonts w:ascii="Arial" w:hAnsi="Arial" w:cs="Arial"/>
          <w:sz w:val="24"/>
          <w:szCs w:val="24"/>
        </w:rPr>
        <w:t>.</w:t>
      </w:r>
      <w:r>
        <w:rPr>
          <w:rFonts w:ascii="Arial" w:hAnsi="Arial" w:cs="Arial"/>
          <w:sz w:val="24"/>
          <w:szCs w:val="24"/>
        </w:rPr>
        <w:t xml:space="preserve"> </w:t>
      </w:r>
    </w:p>
    <w:p w14:paraId="2C6C2BB1" w14:textId="77777777" w:rsidR="00403D20" w:rsidRPr="00B64FC5" w:rsidRDefault="00403D20" w:rsidP="00292C7C">
      <w:pPr>
        <w:rPr>
          <w:rFonts w:ascii="Arial" w:hAnsi="Arial" w:cs="Arial"/>
          <w:color w:val="2F5496" w:themeColor="accent1" w:themeShade="BF"/>
          <w:sz w:val="26"/>
          <w:szCs w:val="26"/>
        </w:rPr>
      </w:pPr>
      <w:r w:rsidRPr="00B64FC5">
        <w:rPr>
          <w:rFonts w:ascii="Arial" w:hAnsi="Arial" w:cs="Arial"/>
          <w:color w:val="2F5496" w:themeColor="accent1" w:themeShade="BF"/>
          <w:sz w:val="26"/>
          <w:szCs w:val="26"/>
        </w:rPr>
        <w:t xml:space="preserve">Conflicts of Interest </w:t>
      </w:r>
    </w:p>
    <w:p w14:paraId="4561E600" w14:textId="77777777" w:rsidR="00403D20" w:rsidRDefault="00403D20" w:rsidP="00292C7C">
      <w:pPr>
        <w:rPr>
          <w:rFonts w:ascii="Arial" w:hAnsi="Arial" w:cs="Arial"/>
          <w:sz w:val="24"/>
          <w:szCs w:val="24"/>
        </w:rPr>
      </w:pPr>
      <w:r>
        <w:rPr>
          <w:rFonts w:ascii="Arial" w:hAnsi="Arial" w:cs="Arial"/>
          <w:sz w:val="24"/>
          <w:szCs w:val="24"/>
        </w:rPr>
        <w:t>You should note particularly the requirement to declare any conflict of interest that arises in the course of GCC business and the need to declare any relevant business interests, positions of authority or other connections with organisations relevant to the business of the GCC.</w:t>
      </w:r>
    </w:p>
    <w:p w14:paraId="336EC76D" w14:textId="0F0676C2" w:rsidR="00403D20" w:rsidRDefault="00403D20" w:rsidP="00292C7C">
      <w:pPr>
        <w:rPr>
          <w:rFonts w:ascii="Arial" w:hAnsi="Arial" w:cs="Arial"/>
          <w:sz w:val="24"/>
          <w:szCs w:val="24"/>
        </w:rPr>
      </w:pPr>
      <w:r>
        <w:rPr>
          <w:rFonts w:ascii="Arial" w:hAnsi="Arial" w:cs="Arial"/>
          <w:sz w:val="24"/>
          <w:szCs w:val="24"/>
        </w:rPr>
        <w:t xml:space="preserve">Any actual or perceived conflicts of interest will be fully explored by the appointment panel at shortlisting or interview stage. </w:t>
      </w:r>
    </w:p>
    <w:p w14:paraId="0606B75D" w14:textId="4AB517D1" w:rsidR="000B4E4C" w:rsidRDefault="000B4E4C" w:rsidP="00292C7C">
      <w:pPr>
        <w:rPr>
          <w:rFonts w:ascii="Arial" w:hAnsi="Arial" w:cs="Arial"/>
          <w:sz w:val="24"/>
          <w:szCs w:val="24"/>
        </w:rPr>
      </w:pPr>
    </w:p>
    <w:p w14:paraId="205F8D23" w14:textId="3AFF0462" w:rsidR="000B4E4C" w:rsidRPr="00B64FC5" w:rsidRDefault="000B4E4C" w:rsidP="00292C7C">
      <w:pPr>
        <w:rPr>
          <w:rFonts w:ascii="Arial" w:hAnsi="Arial" w:cs="Arial"/>
          <w:color w:val="2F5496" w:themeColor="accent1" w:themeShade="BF"/>
          <w:sz w:val="26"/>
          <w:szCs w:val="26"/>
        </w:rPr>
      </w:pPr>
      <w:r w:rsidRPr="00B64FC5">
        <w:rPr>
          <w:rFonts w:ascii="Arial" w:hAnsi="Arial" w:cs="Arial"/>
          <w:color w:val="2F5496" w:themeColor="accent1" w:themeShade="BF"/>
          <w:sz w:val="26"/>
          <w:szCs w:val="26"/>
        </w:rPr>
        <w:t>Standards in Public Life</w:t>
      </w:r>
    </w:p>
    <w:p w14:paraId="6458096D" w14:textId="723FDB96" w:rsidR="000B4E4C" w:rsidRDefault="000B4E4C" w:rsidP="00292C7C">
      <w:pPr>
        <w:rPr>
          <w:rFonts w:ascii="Arial" w:hAnsi="Arial" w:cs="Arial"/>
          <w:sz w:val="24"/>
          <w:szCs w:val="24"/>
        </w:rPr>
      </w:pPr>
      <w:r>
        <w:rPr>
          <w:rFonts w:ascii="Arial" w:hAnsi="Arial" w:cs="Arial"/>
          <w:sz w:val="24"/>
          <w:szCs w:val="24"/>
        </w:rPr>
        <w:t xml:space="preserve">All committee members are expected to demonstrate high standards of corporate and personal conduct; successful candidates will be required to subscribe to a Code of Conduct. You must confirm that you subscribe to the standards of probity required by public appointees outlined in the </w:t>
      </w:r>
      <w:r w:rsidRPr="000B4E4C">
        <w:rPr>
          <w:rFonts w:ascii="Arial" w:hAnsi="Arial" w:cs="Arial"/>
          <w:i/>
          <w:iCs/>
          <w:sz w:val="24"/>
          <w:szCs w:val="24"/>
        </w:rPr>
        <w:t>Seven Principles of Public Life</w:t>
      </w:r>
      <w:r>
        <w:rPr>
          <w:rFonts w:ascii="Arial" w:hAnsi="Arial" w:cs="Arial"/>
          <w:sz w:val="24"/>
          <w:szCs w:val="24"/>
        </w:rPr>
        <w:t xml:space="preserve"> (Appendix 1 of this document) </w:t>
      </w:r>
    </w:p>
    <w:p w14:paraId="0E95563F" w14:textId="27D111DC" w:rsidR="008C0C7A" w:rsidRDefault="000B4E4C" w:rsidP="00292C7C">
      <w:pPr>
        <w:rPr>
          <w:rFonts w:ascii="Arial" w:hAnsi="Arial" w:cs="Arial"/>
          <w:sz w:val="24"/>
          <w:szCs w:val="24"/>
        </w:rPr>
      </w:pPr>
      <w:r>
        <w:rPr>
          <w:rFonts w:ascii="Arial" w:hAnsi="Arial" w:cs="Arial"/>
          <w:sz w:val="24"/>
          <w:szCs w:val="24"/>
        </w:rPr>
        <w:t xml:space="preserve">Please be aware that this post is a public appointment as opposed to a job and therefore is not subject to the provision of employment law. </w:t>
      </w:r>
    </w:p>
    <w:p w14:paraId="1AA6FBFE" w14:textId="138CA28D" w:rsidR="00C82D11" w:rsidRDefault="00C82D11">
      <w:pPr>
        <w:rPr>
          <w:rFonts w:ascii="Arial" w:hAnsi="Arial" w:cs="Arial"/>
          <w:sz w:val="24"/>
          <w:szCs w:val="24"/>
        </w:rPr>
      </w:pPr>
      <w:r>
        <w:rPr>
          <w:rFonts w:ascii="Arial" w:hAnsi="Arial" w:cs="Arial"/>
          <w:sz w:val="24"/>
          <w:szCs w:val="24"/>
        </w:rPr>
        <w:br w:type="page"/>
      </w:r>
    </w:p>
    <w:p w14:paraId="7F583D05" w14:textId="6D609DE9" w:rsidR="000B4E4C" w:rsidRPr="00B64FC5" w:rsidRDefault="000B4E4C" w:rsidP="004471E4">
      <w:pPr>
        <w:pStyle w:val="Heading1"/>
        <w:rPr>
          <w:rFonts w:ascii="Arial" w:hAnsi="Arial" w:cs="Arial"/>
          <w:b/>
          <w:bCs/>
        </w:rPr>
      </w:pPr>
      <w:bookmarkStart w:id="13" w:name="_Toc51322358"/>
      <w:r w:rsidRPr="00B64FC5">
        <w:rPr>
          <w:rFonts w:ascii="Arial" w:hAnsi="Arial" w:cs="Arial"/>
          <w:b/>
          <w:bCs/>
        </w:rPr>
        <w:lastRenderedPageBreak/>
        <w:t>How to Apply</w:t>
      </w:r>
      <w:bookmarkEnd w:id="13"/>
    </w:p>
    <w:p w14:paraId="41A98A65" w14:textId="77777777" w:rsidR="004471E4" w:rsidRDefault="004471E4" w:rsidP="00292C7C">
      <w:pPr>
        <w:rPr>
          <w:rFonts w:ascii="Arial" w:hAnsi="Arial" w:cs="Arial"/>
          <w:sz w:val="24"/>
          <w:szCs w:val="24"/>
        </w:rPr>
      </w:pPr>
    </w:p>
    <w:p w14:paraId="2E96EF21" w14:textId="0C9EFB92" w:rsidR="000B4E4C" w:rsidRDefault="000B4E4C" w:rsidP="00292C7C">
      <w:pPr>
        <w:rPr>
          <w:rFonts w:ascii="Arial" w:hAnsi="Arial" w:cs="Arial"/>
          <w:sz w:val="24"/>
          <w:szCs w:val="24"/>
        </w:rPr>
      </w:pPr>
      <w:r>
        <w:rPr>
          <w:rFonts w:ascii="Arial" w:hAnsi="Arial" w:cs="Arial"/>
          <w:sz w:val="24"/>
          <w:szCs w:val="24"/>
        </w:rPr>
        <w:t xml:space="preserve">All applicants are required to complete an application form. </w:t>
      </w:r>
      <w:r w:rsidR="00D4785F">
        <w:rPr>
          <w:rFonts w:ascii="Arial" w:hAnsi="Arial" w:cs="Arial"/>
          <w:sz w:val="24"/>
          <w:szCs w:val="24"/>
        </w:rPr>
        <w:t xml:space="preserve">This is available online on the </w:t>
      </w:r>
      <w:hyperlink r:id="rId17" w:history="1">
        <w:r w:rsidR="00D4785F" w:rsidRPr="003B4202">
          <w:rPr>
            <w:rStyle w:val="Hyperlink"/>
            <w:rFonts w:ascii="Arial" w:hAnsi="Arial" w:cs="Arial"/>
            <w:sz w:val="24"/>
            <w:szCs w:val="24"/>
          </w:rPr>
          <w:t>GCC</w:t>
        </w:r>
        <w:r w:rsidR="00387B9B" w:rsidRPr="003B4202">
          <w:rPr>
            <w:rStyle w:val="Hyperlink"/>
            <w:rFonts w:ascii="Arial" w:hAnsi="Arial" w:cs="Arial"/>
            <w:sz w:val="24"/>
            <w:szCs w:val="24"/>
          </w:rPr>
          <w:t>’s website</w:t>
        </w:r>
      </w:hyperlink>
      <w:r w:rsidR="003B4202">
        <w:rPr>
          <w:rFonts w:ascii="Arial" w:hAnsi="Arial" w:cs="Arial"/>
          <w:sz w:val="24"/>
          <w:szCs w:val="24"/>
        </w:rPr>
        <w:t xml:space="preserve">. </w:t>
      </w:r>
      <w:r w:rsidR="00387B9B">
        <w:rPr>
          <w:rFonts w:ascii="Arial" w:hAnsi="Arial" w:cs="Arial"/>
          <w:sz w:val="24"/>
          <w:szCs w:val="24"/>
        </w:rPr>
        <w:t xml:space="preserve">In addition, you must submit a copy of your CV. </w:t>
      </w:r>
    </w:p>
    <w:p w14:paraId="0E2276C5" w14:textId="67A59C9A" w:rsidR="00C82D11" w:rsidRDefault="00C82D11" w:rsidP="00292C7C">
      <w:pPr>
        <w:rPr>
          <w:rFonts w:ascii="Arial" w:hAnsi="Arial" w:cs="Arial"/>
          <w:sz w:val="24"/>
          <w:szCs w:val="24"/>
        </w:rPr>
      </w:pPr>
      <w:r>
        <w:rPr>
          <w:rFonts w:ascii="Arial" w:hAnsi="Arial" w:cs="Arial"/>
          <w:sz w:val="24"/>
          <w:szCs w:val="24"/>
        </w:rPr>
        <w:t xml:space="preserve">Please email your completed form and CV to </w:t>
      </w:r>
      <w:hyperlink r:id="rId18" w:history="1">
        <w:r w:rsidR="00956785" w:rsidRPr="00716545">
          <w:rPr>
            <w:rStyle w:val="Hyperlink"/>
            <w:rFonts w:ascii="Arial" w:hAnsi="Arial" w:cs="Arial"/>
            <w:sz w:val="24"/>
            <w:szCs w:val="24"/>
          </w:rPr>
          <w:t>education@gcc-uk.org</w:t>
        </w:r>
      </w:hyperlink>
      <w:r w:rsidR="00956785">
        <w:rPr>
          <w:rFonts w:ascii="Arial" w:hAnsi="Arial" w:cs="Arial"/>
          <w:sz w:val="24"/>
          <w:szCs w:val="24"/>
        </w:rPr>
        <w:t xml:space="preserve">. These must be submitted in a Microsoft Word or PDF format. </w:t>
      </w:r>
    </w:p>
    <w:p w14:paraId="3C50F632" w14:textId="3BE4D4B5" w:rsidR="00BA58BE" w:rsidRDefault="00BA58BE" w:rsidP="00292C7C">
      <w:pPr>
        <w:rPr>
          <w:rFonts w:ascii="Arial" w:hAnsi="Arial" w:cs="Arial"/>
          <w:sz w:val="24"/>
          <w:szCs w:val="24"/>
        </w:rPr>
      </w:pPr>
      <w:r>
        <w:rPr>
          <w:rFonts w:ascii="Arial" w:hAnsi="Arial" w:cs="Arial"/>
          <w:sz w:val="24"/>
          <w:szCs w:val="24"/>
        </w:rPr>
        <w:t xml:space="preserve">We must receive your completed application form </w:t>
      </w:r>
      <w:r w:rsidR="002F069E">
        <w:rPr>
          <w:rFonts w:ascii="Arial" w:hAnsi="Arial" w:cs="Arial"/>
          <w:sz w:val="24"/>
          <w:szCs w:val="24"/>
        </w:rPr>
        <w:t xml:space="preserve">by </w:t>
      </w:r>
      <w:r w:rsidR="002F069E" w:rsidRPr="00E30445">
        <w:rPr>
          <w:rFonts w:ascii="Arial" w:hAnsi="Arial" w:cs="Arial"/>
          <w:b/>
          <w:bCs/>
          <w:sz w:val="24"/>
          <w:szCs w:val="24"/>
          <w:u w:val="single"/>
        </w:rPr>
        <w:t>midday on 16 October 2020</w:t>
      </w:r>
      <w:r w:rsidR="002F069E">
        <w:rPr>
          <w:rFonts w:ascii="Arial" w:hAnsi="Arial" w:cs="Arial"/>
          <w:sz w:val="24"/>
          <w:szCs w:val="24"/>
        </w:rPr>
        <w:t xml:space="preserve"> </w:t>
      </w:r>
      <w:r>
        <w:rPr>
          <w:rFonts w:ascii="Arial" w:hAnsi="Arial" w:cs="Arial"/>
          <w:sz w:val="24"/>
          <w:szCs w:val="24"/>
        </w:rPr>
        <w:t xml:space="preserve">Please note applicants received after this time will not be accepted and the post will be also removed from the website. </w:t>
      </w:r>
    </w:p>
    <w:p w14:paraId="2045E429" w14:textId="200FFE53" w:rsidR="006B7A11" w:rsidRDefault="006B7A11" w:rsidP="00292C7C">
      <w:pPr>
        <w:rPr>
          <w:rFonts w:ascii="Arial" w:hAnsi="Arial" w:cs="Arial"/>
          <w:sz w:val="24"/>
          <w:szCs w:val="24"/>
        </w:rPr>
      </w:pPr>
    </w:p>
    <w:p w14:paraId="209C7E03" w14:textId="5BD1DEA4" w:rsidR="006B7A11" w:rsidRPr="00DB364A" w:rsidRDefault="006B7A11" w:rsidP="00292C7C">
      <w:pPr>
        <w:rPr>
          <w:rFonts w:ascii="Arial" w:hAnsi="Arial" w:cs="Arial"/>
          <w:b/>
          <w:bCs/>
          <w:sz w:val="24"/>
          <w:szCs w:val="24"/>
        </w:rPr>
      </w:pPr>
      <w:r w:rsidRPr="00DB364A">
        <w:rPr>
          <w:rFonts w:ascii="Arial" w:hAnsi="Arial" w:cs="Arial"/>
          <w:b/>
          <w:bCs/>
          <w:sz w:val="24"/>
          <w:szCs w:val="24"/>
        </w:rPr>
        <w:t xml:space="preserve">How we will handle your application </w:t>
      </w:r>
    </w:p>
    <w:p w14:paraId="1D571930" w14:textId="283D8CF4" w:rsidR="00EE4493" w:rsidRDefault="00EE4493" w:rsidP="00292C7C">
      <w:pPr>
        <w:rPr>
          <w:rFonts w:ascii="Arial" w:hAnsi="Arial" w:cs="Arial"/>
          <w:sz w:val="24"/>
          <w:szCs w:val="24"/>
        </w:rPr>
      </w:pPr>
      <w:r>
        <w:rPr>
          <w:rFonts w:ascii="Arial" w:hAnsi="Arial" w:cs="Arial"/>
          <w:sz w:val="24"/>
          <w:szCs w:val="24"/>
        </w:rPr>
        <w:t xml:space="preserve">We will deal with your application as quickly as possible and will advise you of the likely timetable at each stage. </w:t>
      </w:r>
    </w:p>
    <w:p w14:paraId="5C55371E" w14:textId="13ED77D7" w:rsidR="00494DFD" w:rsidRDefault="00CA62CF" w:rsidP="00CA62CF">
      <w:pPr>
        <w:pStyle w:val="ListParagraph"/>
        <w:numPr>
          <w:ilvl w:val="0"/>
          <w:numId w:val="12"/>
        </w:numPr>
        <w:rPr>
          <w:rFonts w:ascii="Arial" w:hAnsi="Arial" w:cs="Arial"/>
          <w:sz w:val="24"/>
          <w:szCs w:val="24"/>
        </w:rPr>
      </w:pPr>
      <w:r>
        <w:rPr>
          <w:rFonts w:ascii="Arial" w:hAnsi="Arial" w:cs="Arial"/>
          <w:sz w:val="24"/>
          <w:szCs w:val="24"/>
        </w:rPr>
        <w:t>You will receive an acknowledgement of receipt of your application</w:t>
      </w:r>
    </w:p>
    <w:p w14:paraId="2D1D3CDF" w14:textId="77777777" w:rsidR="00F476BE" w:rsidRDefault="00CA62CF" w:rsidP="00CA62CF">
      <w:pPr>
        <w:pStyle w:val="ListParagraph"/>
        <w:numPr>
          <w:ilvl w:val="0"/>
          <w:numId w:val="12"/>
        </w:numPr>
        <w:rPr>
          <w:rFonts w:ascii="Arial" w:hAnsi="Arial" w:cs="Arial"/>
          <w:sz w:val="24"/>
          <w:szCs w:val="24"/>
        </w:rPr>
      </w:pPr>
      <w:r>
        <w:rPr>
          <w:rFonts w:ascii="Arial" w:hAnsi="Arial" w:cs="Arial"/>
          <w:sz w:val="24"/>
          <w:szCs w:val="24"/>
        </w:rPr>
        <w:t xml:space="preserve">Your application and CV will be assessed </w:t>
      </w:r>
      <w:r w:rsidR="00F476BE">
        <w:rPr>
          <w:rFonts w:ascii="Arial" w:hAnsi="Arial" w:cs="Arial"/>
          <w:sz w:val="24"/>
          <w:szCs w:val="24"/>
        </w:rPr>
        <w:t>to see whether you have the expertise required at the appropriate level to be shortlisted for the post. We will rely solely on the information you provide on your application form and CV to evaluate whether you have the experience and skills required.</w:t>
      </w:r>
    </w:p>
    <w:p w14:paraId="314F0D42" w14:textId="7AC8BADC" w:rsidR="00F476BE" w:rsidRDefault="00F476BE" w:rsidP="00CA62CF">
      <w:pPr>
        <w:pStyle w:val="ListParagraph"/>
        <w:numPr>
          <w:ilvl w:val="0"/>
          <w:numId w:val="12"/>
        </w:numPr>
        <w:rPr>
          <w:rFonts w:ascii="Arial" w:hAnsi="Arial" w:cs="Arial"/>
          <w:sz w:val="24"/>
          <w:szCs w:val="24"/>
        </w:rPr>
      </w:pPr>
      <w:r>
        <w:rPr>
          <w:rFonts w:ascii="Arial" w:hAnsi="Arial" w:cs="Arial"/>
          <w:sz w:val="24"/>
          <w:szCs w:val="24"/>
        </w:rPr>
        <w:t xml:space="preserve">The selection panel will consist of </w:t>
      </w:r>
      <w:r w:rsidR="00B80A36">
        <w:rPr>
          <w:rFonts w:ascii="Arial" w:hAnsi="Arial" w:cs="Arial"/>
          <w:sz w:val="24"/>
          <w:szCs w:val="24"/>
        </w:rPr>
        <w:t xml:space="preserve">the Education Chair </w:t>
      </w:r>
      <w:r>
        <w:rPr>
          <w:rFonts w:ascii="Arial" w:hAnsi="Arial" w:cs="Arial"/>
          <w:sz w:val="24"/>
          <w:szCs w:val="24"/>
        </w:rPr>
        <w:t xml:space="preserve">and </w:t>
      </w:r>
      <w:r w:rsidR="00B80A36">
        <w:rPr>
          <w:rFonts w:ascii="Arial" w:hAnsi="Arial" w:cs="Arial"/>
          <w:sz w:val="24"/>
          <w:szCs w:val="24"/>
        </w:rPr>
        <w:t xml:space="preserve">a </w:t>
      </w:r>
      <w:r>
        <w:rPr>
          <w:rFonts w:ascii="Arial" w:hAnsi="Arial" w:cs="Arial"/>
          <w:sz w:val="24"/>
          <w:szCs w:val="24"/>
        </w:rPr>
        <w:t xml:space="preserve">lay member of the General Council as well as an independent panel member. </w:t>
      </w:r>
    </w:p>
    <w:p w14:paraId="758CD2AD" w14:textId="537DC353" w:rsidR="00F476BE" w:rsidRDefault="00F476BE" w:rsidP="00CA62CF">
      <w:pPr>
        <w:pStyle w:val="ListParagraph"/>
        <w:numPr>
          <w:ilvl w:val="0"/>
          <w:numId w:val="12"/>
        </w:numPr>
        <w:rPr>
          <w:rFonts w:ascii="Arial" w:hAnsi="Arial" w:cs="Arial"/>
          <w:sz w:val="24"/>
          <w:szCs w:val="24"/>
        </w:rPr>
      </w:pPr>
      <w:r>
        <w:rPr>
          <w:rFonts w:ascii="Arial" w:hAnsi="Arial" w:cs="Arial"/>
          <w:sz w:val="24"/>
          <w:szCs w:val="24"/>
        </w:rPr>
        <w:t xml:space="preserve">Prior to your interview you will be asked whether you require any reasonable adjustments to be made to facilitate your participation in the process. </w:t>
      </w:r>
    </w:p>
    <w:p w14:paraId="367D7972" w14:textId="77777777" w:rsidR="00F476BE" w:rsidRDefault="00F476BE" w:rsidP="00CA62CF">
      <w:pPr>
        <w:pStyle w:val="ListParagraph"/>
        <w:numPr>
          <w:ilvl w:val="0"/>
          <w:numId w:val="12"/>
        </w:numPr>
        <w:rPr>
          <w:rFonts w:ascii="Arial" w:hAnsi="Arial" w:cs="Arial"/>
          <w:sz w:val="24"/>
          <w:szCs w:val="24"/>
        </w:rPr>
      </w:pPr>
      <w:r>
        <w:rPr>
          <w:rFonts w:ascii="Arial" w:hAnsi="Arial" w:cs="Arial"/>
          <w:sz w:val="24"/>
          <w:szCs w:val="24"/>
        </w:rPr>
        <w:t xml:space="preserve">If invited to the interview, the panel will question you about your experience and expertise and ask specific questions to ascertain whether you possess the specified qualities. </w:t>
      </w:r>
    </w:p>
    <w:p w14:paraId="7A93D6D1" w14:textId="77777777" w:rsidR="00F476BE" w:rsidRDefault="00F476BE" w:rsidP="00CA62CF">
      <w:pPr>
        <w:pStyle w:val="ListParagraph"/>
        <w:numPr>
          <w:ilvl w:val="0"/>
          <w:numId w:val="12"/>
        </w:numPr>
        <w:rPr>
          <w:rFonts w:ascii="Arial" w:hAnsi="Arial" w:cs="Arial"/>
          <w:sz w:val="24"/>
          <w:szCs w:val="24"/>
        </w:rPr>
      </w:pPr>
      <w:r>
        <w:rPr>
          <w:rFonts w:ascii="Arial" w:hAnsi="Arial" w:cs="Arial"/>
          <w:sz w:val="24"/>
          <w:szCs w:val="24"/>
        </w:rPr>
        <w:t xml:space="preserve">The candidates who fit best the criteria will be recommended for appointment. The GCC Council will consider the interview panel recommendations and make the final decision. </w:t>
      </w:r>
    </w:p>
    <w:p w14:paraId="181B1FFE" w14:textId="71DE6C18" w:rsidR="00CA62CF" w:rsidRDefault="00F476BE" w:rsidP="00CA62CF">
      <w:pPr>
        <w:pStyle w:val="ListParagraph"/>
        <w:numPr>
          <w:ilvl w:val="0"/>
          <w:numId w:val="12"/>
        </w:numPr>
        <w:rPr>
          <w:rFonts w:ascii="Arial" w:hAnsi="Arial" w:cs="Arial"/>
          <w:sz w:val="24"/>
          <w:szCs w:val="24"/>
        </w:rPr>
      </w:pPr>
      <w:r>
        <w:rPr>
          <w:rFonts w:ascii="Arial" w:hAnsi="Arial" w:cs="Arial"/>
          <w:sz w:val="24"/>
          <w:szCs w:val="24"/>
        </w:rPr>
        <w:t xml:space="preserve">If you are successful, you will receive a letter of confirmation from the GCC appointing you as a </w:t>
      </w:r>
      <w:r w:rsidR="007218AD">
        <w:rPr>
          <w:rFonts w:ascii="Arial" w:hAnsi="Arial" w:cs="Arial"/>
          <w:sz w:val="24"/>
          <w:szCs w:val="24"/>
        </w:rPr>
        <w:t>Committee Member</w:t>
      </w:r>
      <w:r w:rsidR="002F069E">
        <w:rPr>
          <w:rFonts w:ascii="Arial" w:hAnsi="Arial" w:cs="Arial"/>
          <w:sz w:val="24"/>
          <w:szCs w:val="24"/>
        </w:rPr>
        <w:t xml:space="preserve"> </w:t>
      </w:r>
      <w:r w:rsidR="007218AD">
        <w:rPr>
          <w:rFonts w:ascii="Arial" w:hAnsi="Arial" w:cs="Arial"/>
          <w:sz w:val="24"/>
          <w:szCs w:val="24"/>
        </w:rPr>
        <w:t>commenc</w:t>
      </w:r>
      <w:r w:rsidR="002F069E">
        <w:rPr>
          <w:rFonts w:ascii="Arial" w:hAnsi="Arial" w:cs="Arial"/>
          <w:sz w:val="24"/>
          <w:szCs w:val="24"/>
        </w:rPr>
        <w:t>ing in</w:t>
      </w:r>
      <w:r w:rsidR="007218AD">
        <w:rPr>
          <w:rFonts w:ascii="Arial" w:hAnsi="Arial" w:cs="Arial"/>
          <w:sz w:val="24"/>
          <w:szCs w:val="24"/>
        </w:rPr>
        <w:t xml:space="preserve"> </w:t>
      </w:r>
      <w:r w:rsidR="008A6E67" w:rsidRPr="002F069E">
        <w:rPr>
          <w:rFonts w:ascii="Arial" w:hAnsi="Arial" w:cs="Arial"/>
          <w:b/>
          <w:bCs/>
          <w:sz w:val="24"/>
          <w:szCs w:val="24"/>
        </w:rPr>
        <w:t>January 2021</w:t>
      </w:r>
    </w:p>
    <w:p w14:paraId="5689F53F" w14:textId="3FD29A10" w:rsidR="00137599" w:rsidRDefault="00137599" w:rsidP="00137599">
      <w:pPr>
        <w:rPr>
          <w:rFonts w:ascii="Arial" w:hAnsi="Arial" w:cs="Arial"/>
          <w:sz w:val="24"/>
          <w:szCs w:val="24"/>
        </w:rPr>
      </w:pPr>
    </w:p>
    <w:p w14:paraId="52D8E2BA" w14:textId="746955FC" w:rsidR="009F3E45" w:rsidRDefault="009F3E45">
      <w:pPr>
        <w:rPr>
          <w:rFonts w:ascii="Arial" w:hAnsi="Arial" w:cs="Arial"/>
          <w:sz w:val="24"/>
          <w:szCs w:val="24"/>
        </w:rPr>
      </w:pPr>
    </w:p>
    <w:p w14:paraId="0814A294" w14:textId="1AADCF53" w:rsidR="00606C6B" w:rsidRDefault="00606C6B">
      <w:pPr>
        <w:rPr>
          <w:rFonts w:ascii="Arial" w:hAnsi="Arial" w:cs="Arial"/>
          <w:sz w:val="24"/>
          <w:szCs w:val="24"/>
        </w:rPr>
      </w:pPr>
    </w:p>
    <w:p w14:paraId="18F7688A" w14:textId="66723140" w:rsidR="00606C6B" w:rsidRDefault="00606C6B">
      <w:pPr>
        <w:rPr>
          <w:rFonts w:ascii="Arial" w:hAnsi="Arial" w:cs="Arial"/>
          <w:sz w:val="24"/>
          <w:szCs w:val="24"/>
        </w:rPr>
      </w:pPr>
    </w:p>
    <w:p w14:paraId="3345554C" w14:textId="3400833B" w:rsidR="00E71142" w:rsidRDefault="00E71142">
      <w:pPr>
        <w:rPr>
          <w:rFonts w:ascii="Arial" w:hAnsi="Arial" w:cs="Arial"/>
          <w:sz w:val="24"/>
          <w:szCs w:val="24"/>
        </w:rPr>
      </w:pPr>
      <w:r>
        <w:rPr>
          <w:rFonts w:ascii="Arial" w:hAnsi="Arial" w:cs="Arial"/>
          <w:sz w:val="24"/>
          <w:szCs w:val="24"/>
        </w:rPr>
        <w:br w:type="page"/>
      </w:r>
    </w:p>
    <w:p w14:paraId="12B738C4" w14:textId="180E04C9" w:rsidR="00C92C85" w:rsidRPr="00394524" w:rsidRDefault="00B35925" w:rsidP="00E71142">
      <w:pPr>
        <w:pStyle w:val="Heading1"/>
        <w:rPr>
          <w:rFonts w:ascii="Arial" w:hAnsi="Arial" w:cs="Arial"/>
          <w:b/>
          <w:bCs/>
        </w:rPr>
      </w:pPr>
      <w:bookmarkStart w:id="14" w:name="_Toc51322359"/>
      <w:r w:rsidRPr="00394524">
        <w:rPr>
          <w:rFonts w:ascii="Arial" w:hAnsi="Arial" w:cs="Arial"/>
          <w:b/>
          <w:bCs/>
        </w:rPr>
        <w:lastRenderedPageBreak/>
        <w:t>A</w:t>
      </w:r>
      <w:r w:rsidR="00394524" w:rsidRPr="00394524">
        <w:rPr>
          <w:rFonts w:ascii="Arial" w:hAnsi="Arial" w:cs="Arial"/>
          <w:b/>
          <w:bCs/>
        </w:rPr>
        <w:t>ppendix</w:t>
      </w:r>
      <w:r w:rsidRPr="00394524">
        <w:rPr>
          <w:rFonts w:ascii="Arial" w:hAnsi="Arial" w:cs="Arial"/>
          <w:b/>
          <w:bCs/>
        </w:rPr>
        <w:t xml:space="preserve"> 1: The Seven Principles of Public Life</w:t>
      </w:r>
      <w:bookmarkEnd w:id="14"/>
    </w:p>
    <w:p w14:paraId="04A1F449" w14:textId="54254885" w:rsidR="00B35925" w:rsidRDefault="00B35925" w:rsidP="00B35925"/>
    <w:p w14:paraId="50F1756B" w14:textId="645B5E40" w:rsidR="00B35925" w:rsidRDefault="007A5D75" w:rsidP="00B35925">
      <w:pPr>
        <w:rPr>
          <w:rFonts w:ascii="Arial" w:hAnsi="Arial" w:cs="Arial"/>
          <w:sz w:val="24"/>
          <w:szCs w:val="24"/>
        </w:rPr>
      </w:pPr>
      <w:r>
        <w:rPr>
          <w:rFonts w:ascii="Arial" w:hAnsi="Arial" w:cs="Arial"/>
          <w:sz w:val="24"/>
          <w:szCs w:val="24"/>
        </w:rPr>
        <w:t>All candidates for public appointments are expected to demonstrate a commitment to, and an understanding of, the value and importance of the principles of public service. The seven principles of public life were first identified by the Nolan Committee in its first report on standards in public life in May 1995 (the Nolan principles</w:t>
      </w:r>
      <w:r w:rsidR="00C0500E">
        <w:rPr>
          <w:rFonts w:ascii="Arial" w:hAnsi="Arial" w:cs="Arial"/>
          <w:sz w:val="24"/>
          <w:szCs w:val="24"/>
        </w:rPr>
        <w:t>) and</w:t>
      </w:r>
      <w:r>
        <w:rPr>
          <w:rFonts w:ascii="Arial" w:hAnsi="Arial" w:cs="Arial"/>
          <w:sz w:val="24"/>
          <w:szCs w:val="24"/>
        </w:rPr>
        <w:t xml:space="preserve"> updated by the Committee on Standards </w:t>
      </w:r>
      <w:r w:rsidR="00C0500E">
        <w:rPr>
          <w:rFonts w:ascii="Arial" w:hAnsi="Arial" w:cs="Arial"/>
          <w:sz w:val="24"/>
          <w:szCs w:val="24"/>
        </w:rPr>
        <w:t xml:space="preserve">in Public Life in its report of January 2013, </w:t>
      </w:r>
      <w:r w:rsidR="00C0500E" w:rsidRPr="00C0500E">
        <w:rPr>
          <w:rFonts w:ascii="Arial" w:hAnsi="Arial" w:cs="Arial"/>
          <w:i/>
          <w:iCs/>
          <w:sz w:val="24"/>
          <w:szCs w:val="24"/>
        </w:rPr>
        <w:t>Standards Matter</w:t>
      </w:r>
      <w:r w:rsidR="00C0500E">
        <w:rPr>
          <w:rFonts w:ascii="Arial" w:hAnsi="Arial" w:cs="Arial"/>
          <w:sz w:val="24"/>
          <w:szCs w:val="24"/>
        </w:rPr>
        <w:t xml:space="preserve">. The seven principles of public life are: </w:t>
      </w:r>
    </w:p>
    <w:p w14:paraId="2716F1CD" w14:textId="67460A6A" w:rsidR="009A1312" w:rsidRPr="0056499E" w:rsidRDefault="0056499E" w:rsidP="009A1312">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br/>
      </w:r>
      <w:r w:rsidR="009A1312" w:rsidRPr="0056499E">
        <w:rPr>
          <w:rFonts w:ascii="Arial" w:eastAsia="Times New Roman" w:hAnsi="Arial" w:cs="Arial"/>
          <w:b/>
          <w:bCs/>
          <w:sz w:val="24"/>
          <w:szCs w:val="24"/>
          <w:lang w:eastAsia="en-GB"/>
        </w:rPr>
        <w:t xml:space="preserve">Selflessness </w:t>
      </w:r>
    </w:p>
    <w:p w14:paraId="3646FC52" w14:textId="77777777" w:rsidR="009A1312" w:rsidRPr="0056499E" w:rsidRDefault="009A1312" w:rsidP="009A1312">
      <w:pPr>
        <w:spacing w:after="0" w:line="240" w:lineRule="auto"/>
        <w:rPr>
          <w:rFonts w:ascii="Arial" w:eastAsia="Times New Roman" w:hAnsi="Arial" w:cs="Arial"/>
          <w:sz w:val="24"/>
          <w:szCs w:val="24"/>
          <w:lang w:eastAsia="en-GB"/>
        </w:rPr>
      </w:pPr>
    </w:p>
    <w:p w14:paraId="5C4AAE21" w14:textId="77777777" w:rsidR="009A1312" w:rsidRPr="0056499E" w:rsidRDefault="009A1312" w:rsidP="009A1312">
      <w:pPr>
        <w:spacing w:after="0" w:line="240" w:lineRule="auto"/>
        <w:rPr>
          <w:rFonts w:ascii="Arial" w:eastAsia="Times New Roman" w:hAnsi="Arial" w:cs="Arial"/>
          <w:sz w:val="24"/>
          <w:szCs w:val="24"/>
          <w:lang w:eastAsia="en-GB"/>
        </w:rPr>
      </w:pPr>
      <w:r w:rsidRPr="0056499E">
        <w:rPr>
          <w:rFonts w:ascii="Arial" w:eastAsia="Times New Roman" w:hAnsi="Arial" w:cs="Arial"/>
          <w:i/>
          <w:iCs/>
          <w:sz w:val="24"/>
          <w:szCs w:val="24"/>
          <w:lang w:eastAsia="en-GB"/>
        </w:rPr>
        <w:t xml:space="preserve">Holders of public office should take decisions solely in terms of the public interest. </w:t>
      </w:r>
    </w:p>
    <w:p w14:paraId="380707BF" w14:textId="77777777" w:rsidR="009A1312" w:rsidRPr="0056499E" w:rsidRDefault="009A1312" w:rsidP="009A1312">
      <w:pPr>
        <w:spacing w:after="0" w:line="240" w:lineRule="auto"/>
        <w:rPr>
          <w:rFonts w:ascii="Arial" w:eastAsia="Times New Roman" w:hAnsi="Arial" w:cs="Arial"/>
          <w:sz w:val="24"/>
          <w:szCs w:val="24"/>
          <w:lang w:eastAsia="en-GB"/>
        </w:rPr>
      </w:pPr>
      <w:r w:rsidRPr="0056499E">
        <w:rPr>
          <w:rFonts w:ascii="Arial" w:eastAsia="Times New Roman" w:hAnsi="Arial" w:cs="Arial"/>
          <w:i/>
          <w:iCs/>
          <w:sz w:val="24"/>
          <w:szCs w:val="24"/>
          <w:lang w:eastAsia="en-GB"/>
        </w:rPr>
        <w:t xml:space="preserve">They should not do so in order to gain financial or other material benefits for themselves, their family, or their friends. </w:t>
      </w:r>
    </w:p>
    <w:p w14:paraId="00C1097A" w14:textId="77777777" w:rsidR="009A1312" w:rsidRPr="0056499E" w:rsidRDefault="009A1312" w:rsidP="009A1312">
      <w:pPr>
        <w:spacing w:after="0" w:line="240" w:lineRule="auto"/>
        <w:rPr>
          <w:rFonts w:ascii="Arial" w:eastAsia="Times New Roman" w:hAnsi="Arial" w:cs="Arial"/>
          <w:sz w:val="24"/>
          <w:szCs w:val="24"/>
          <w:lang w:eastAsia="en-GB"/>
        </w:rPr>
      </w:pPr>
    </w:p>
    <w:p w14:paraId="08952DB1" w14:textId="77777777" w:rsidR="009A1312" w:rsidRPr="0056499E" w:rsidRDefault="009A1312" w:rsidP="009A1312">
      <w:pPr>
        <w:pStyle w:val="ListParagraph"/>
        <w:numPr>
          <w:ilvl w:val="0"/>
          <w:numId w:val="16"/>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Members of the public and members of the chiropractic professions are entitled to expect that you make decisions based on your conscientious assessment of what is in the public interest, without regard to your own interests or those of other organisations or individuals. </w:t>
      </w:r>
    </w:p>
    <w:p w14:paraId="5E06A4C2" w14:textId="77777777" w:rsidR="009A1312" w:rsidRPr="0056499E" w:rsidRDefault="009A1312" w:rsidP="009A1312">
      <w:pPr>
        <w:pStyle w:val="ListParagraph"/>
        <w:numPr>
          <w:ilvl w:val="0"/>
          <w:numId w:val="16"/>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Do not exploit your association with the GCC for your own gain or that of others, and avoid any situation in which you might - even accidentally- give the impression that you are in a position to trade influence or access. </w:t>
      </w:r>
    </w:p>
    <w:p w14:paraId="3FEB9A6E" w14:textId="77777777" w:rsidR="009A1312" w:rsidRPr="0056499E" w:rsidRDefault="009A1312" w:rsidP="009A1312">
      <w:pPr>
        <w:pStyle w:val="ListParagraph"/>
        <w:numPr>
          <w:ilvl w:val="0"/>
          <w:numId w:val="16"/>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If you have any involvement with a chiropractic business or organisation whose value, prospects or well-being might be affected by GCC decisions or policies, take responsibility for ensuring that your motivation and actions could not be challenged. </w:t>
      </w:r>
    </w:p>
    <w:p w14:paraId="4C9037FD"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53C0D06E" w14:textId="77777777" w:rsidR="009A1312" w:rsidRPr="0056499E" w:rsidRDefault="009A1312" w:rsidP="009A1312">
      <w:pPr>
        <w:spacing w:after="0" w:line="240" w:lineRule="auto"/>
        <w:rPr>
          <w:rFonts w:ascii="Arial" w:eastAsia="Times New Roman" w:hAnsi="Arial" w:cs="Arial"/>
          <w:sz w:val="24"/>
          <w:szCs w:val="24"/>
          <w:lang w:eastAsia="en-GB"/>
        </w:rPr>
      </w:pPr>
      <w:r w:rsidRPr="0056499E">
        <w:rPr>
          <w:rFonts w:ascii="Arial" w:eastAsia="Times New Roman" w:hAnsi="Arial" w:cs="Arial"/>
          <w:b/>
          <w:bCs/>
          <w:sz w:val="24"/>
          <w:szCs w:val="24"/>
          <w:lang w:eastAsia="en-GB"/>
        </w:rPr>
        <w:t xml:space="preserve">Integrity </w:t>
      </w:r>
    </w:p>
    <w:p w14:paraId="2708FEE7" w14:textId="77777777" w:rsidR="009A1312" w:rsidRPr="0056499E" w:rsidRDefault="009A1312" w:rsidP="009A1312">
      <w:pPr>
        <w:spacing w:after="0" w:line="240" w:lineRule="auto"/>
        <w:rPr>
          <w:rFonts w:ascii="Arial" w:eastAsia="Times New Roman" w:hAnsi="Arial" w:cs="Arial"/>
          <w:i/>
          <w:iCs/>
          <w:sz w:val="24"/>
          <w:szCs w:val="24"/>
          <w:lang w:eastAsia="en-GB"/>
        </w:rPr>
      </w:pPr>
    </w:p>
    <w:p w14:paraId="1F27AFD3" w14:textId="77777777" w:rsidR="009A1312" w:rsidRPr="0056499E" w:rsidRDefault="009A1312" w:rsidP="009A1312">
      <w:pPr>
        <w:spacing w:after="0" w:line="240" w:lineRule="auto"/>
        <w:rPr>
          <w:rFonts w:ascii="Arial" w:eastAsia="Times New Roman" w:hAnsi="Arial" w:cs="Arial"/>
          <w:sz w:val="24"/>
          <w:szCs w:val="24"/>
          <w:lang w:eastAsia="en-GB"/>
        </w:rPr>
      </w:pPr>
      <w:r w:rsidRPr="0056499E">
        <w:rPr>
          <w:rFonts w:ascii="Arial" w:eastAsia="Times New Roman" w:hAnsi="Arial" w:cs="Arial"/>
          <w:i/>
          <w:iCs/>
          <w:sz w:val="24"/>
          <w:szCs w:val="24"/>
          <w:lang w:eastAsia="en-GB"/>
        </w:rPr>
        <w:t xml:space="preserve">Holders of public office should not place themselves under any financial or other obligation to outside individuals or organisations that might influence them in the performance of their official duties. </w:t>
      </w:r>
    </w:p>
    <w:p w14:paraId="5090E534" w14:textId="77777777" w:rsidR="009A1312" w:rsidRPr="0056499E" w:rsidRDefault="009A1312" w:rsidP="009A1312">
      <w:pPr>
        <w:spacing w:after="0" w:line="240" w:lineRule="auto"/>
        <w:rPr>
          <w:rFonts w:ascii="Arial" w:eastAsia="Times New Roman" w:hAnsi="Arial" w:cs="Arial"/>
          <w:sz w:val="24"/>
          <w:szCs w:val="24"/>
          <w:lang w:eastAsia="en-GB"/>
        </w:rPr>
      </w:pPr>
    </w:p>
    <w:p w14:paraId="61B5D487" w14:textId="77777777" w:rsidR="009A1312" w:rsidRPr="0056499E" w:rsidRDefault="009A1312" w:rsidP="009A1312">
      <w:pPr>
        <w:pStyle w:val="ListParagraph"/>
        <w:numPr>
          <w:ilvl w:val="0"/>
          <w:numId w:val="17"/>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Do not accept payments, gifts, hospitality or favours where the nature of the person or organisation concerned, or the circumstances of the exchange, could give rise to a concern about your integrity. </w:t>
      </w:r>
    </w:p>
    <w:p w14:paraId="17A73AAD" w14:textId="77777777" w:rsidR="009A1312" w:rsidRPr="0056499E" w:rsidRDefault="009A1312" w:rsidP="009A1312">
      <w:pPr>
        <w:pStyle w:val="ListParagraph"/>
        <w:numPr>
          <w:ilvl w:val="0"/>
          <w:numId w:val="17"/>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Do not put yourself - or allow others to put you - in a position in which your advancement or personal interests, or those of anyone close to you, could be seen as being linked to any decisions or actions you might take in the course of your GCC work. </w:t>
      </w:r>
    </w:p>
    <w:p w14:paraId="0582CD74" w14:textId="77777777" w:rsidR="009A1312" w:rsidRPr="0056499E" w:rsidRDefault="009A1312" w:rsidP="009A1312">
      <w:pPr>
        <w:pStyle w:val="ListParagraph"/>
        <w:numPr>
          <w:ilvl w:val="0"/>
          <w:numId w:val="17"/>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Assess your own behaviour by reference to these standards and make sure that you are seen to be following them. </w:t>
      </w:r>
    </w:p>
    <w:p w14:paraId="06107D03"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41989376"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155DF8A0"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5117D509"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1A549BFB"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3AF09A44"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3B5AF161"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2AEAE570"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1070D34E" w14:textId="77777777" w:rsidR="009A1312" w:rsidRPr="0056499E" w:rsidRDefault="009A1312" w:rsidP="009A1312">
      <w:pPr>
        <w:spacing w:after="0" w:line="240" w:lineRule="auto"/>
        <w:rPr>
          <w:rFonts w:ascii="Arial" w:eastAsia="Times New Roman" w:hAnsi="Arial" w:cs="Arial"/>
          <w:sz w:val="24"/>
          <w:szCs w:val="24"/>
          <w:lang w:eastAsia="en-GB"/>
        </w:rPr>
      </w:pPr>
      <w:r w:rsidRPr="0056499E">
        <w:rPr>
          <w:rFonts w:ascii="Arial" w:eastAsia="Times New Roman" w:hAnsi="Arial" w:cs="Arial"/>
          <w:b/>
          <w:bCs/>
          <w:sz w:val="24"/>
          <w:szCs w:val="24"/>
          <w:lang w:eastAsia="en-GB"/>
        </w:rPr>
        <w:t xml:space="preserve">Objectivity </w:t>
      </w:r>
    </w:p>
    <w:p w14:paraId="5367141A" w14:textId="77777777" w:rsidR="009A1312" w:rsidRPr="0056499E" w:rsidRDefault="009A1312" w:rsidP="009A1312">
      <w:pPr>
        <w:spacing w:after="0" w:line="240" w:lineRule="auto"/>
        <w:rPr>
          <w:rFonts w:ascii="Arial" w:eastAsia="Times New Roman" w:hAnsi="Arial" w:cs="Arial"/>
          <w:i/>
          <w:iCs/>
          <w:sz w:val="24"/>
          <w:szCs w:val="24"/>
          <w:lang w:eastAsia="en-GB"/>
        </w:rPr>
      </w:pPr>
    </w:p>
    <w:p w14:paraId="347B0F33" w14:textId="77777777" w:rsidR="009A1312" w:rsidRPr="0056499E" w:rsidRDefault="009A1312" w:rsidP="009A1312">
      <w:pPr>
        <w:spacing w:after="0" w:line="240" w:lineRule="auto"/>
        <w:rPr>
          <w:rFonts w:ascii="Arial" w:eastAsia="Times New Roman" w:hAnsi="Arial" w:cs="Arial"/>
          <w:i/>
          <w:iCs/>
          <w:sz w:val="24"/>
          <w:szCs w:val="24"/>
          <w:lang w:eastAsia="en-GB"/>
        </w:rPr>
      </w:pPr>
      <w:r w:rsidRPr="0056499E">
        <w:rPr>
          <w:rFonts w:ascii="Arial" w:eastAsia="Times New Roman" w:hAnsi="Arial" w:cs="Arial"/>
          <w:i/>
          <w:iCs/>
          <w:sz w:val="24"/>
          <w:szCs w:val="24"/>
          <w:lang w:eastAsia="en-GB"/>
        </w:rPr>
        <w:t xml:space="preserve">In carrying out public business, including making public appointments, awarding contracts, or recommending individuals for rewards and benefits, holders of public office should make choices on merit. </w:t>
      </w:r>
    </w:p>
    <w:p w14:paraId="7002E4A0" w14:textId="77777777" w:rsidR="009A1312" w:rsidRPr="0056499E" w:rsidRDefault="009A1312" w:rsidP="009A1312">
      <w:pPr>
        <w:spacing w:after="0" w:line="240" w:lineRule="auto"/>
        <w:rPr>
          <w:rFonts w:ascii="Arial" w:eastAsia="Times New Roman" w:hAnsi="Arial" w:cs="Arial"/>
          <w:sz w:val="24"/>
          <w:szCs w:val="24"/>
          <w:lang w:eastAsia="en-GB"/>
        </w:rPr>
      </w:pPr>
    </w:p>
    <w:p w14:paraId="3A09CACE" w14:textId="77777777" w:rsidR="009A1312" w:rsidRPr="0056499E" w:rsidRDefault="009A1312" w:rsidP="009A1312">
      <w:pPr>
        <w:pStyle w:val="ListParagraph"/>
        <w:numPr>
          <w:ilvl w:val="0"/>
          <w:numId w:val="18"/>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When making recommendations and decisions, do not allow any non-GCC interests to influence the choices you make. </w:t>
      </w:r>
    </w:p>
    <w:p w14:paraId="24B62445" w14:textId="77777777" w:rsidR="009A1312" w:rsidRPr="0056499E" w:rsidRDefault="009A1312" w:rsidP="009A1312">
      <w:pPr>
        <w:pStyle w:val="ListParagraph"/>
        <w:numPr>
          <w:ilvl w:val="0"/>
          <w:numId w:val="18"/>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Consider available options on their merits. Do not allow yourself to confuse the interests of the chiropractic profession, or any other particular sector of society, with the public interest. </w:t>
      </w:r>
    </w:p>
    <w:p w14:paraId="7A9A1FF6" w14:textId="77777777" w:rsidR="009A1312" w:rsidRPr="0056499E" w:rsidRDefault="009A1312" w:rsidP="009A1312">
      <w:pPr>
        <w:pStyle w:val="ListParagraph"/>
        <w:numPr>
          <w:ilvl w:val="0"/>
          <w:numId w:val="18"/>
        </w:numPr>
        <w:spacing w:after="0" w:line="240" w:lineRule="auto"/>
        <w:rPr>
          <w:rFonts w:ascii="Arial" w:hAnsi="Arial" w:cs="Arial"/>
          <w:sz w:val="24"/>
          <w:szCs w:val="24"/>
          <w:lang w:eastAsia="en-GB"/>
        </w:rPr>
      </w:pPr>
      <w:r w:rsidRPr="0056499E">
        <w:rPr>
          <w:rFonts w:ascii="Arial" w:eastAsia="Times New Roman" w:hAnsi="Arial" w:cs="Arial"/>
          <w:sz w:val="24"/>
          <w:szCs w:val="24"/>
          <w:lang w:eastAsia="en-GB"/>
        </w:rPr>
        <w:t xml:space="preserve">Take full account of all available evidence which is relevant to the decision you have to make in the course of your GCC work. This can include evidence of the opinions, wishes and concerns of people who may be affected by the decision.  </w:t>
      </w:r>
      <w:r w:rsidRPr="0056499E">
        <w:rPr>
          <w:rFonts w:ascii="Arial" w:hAnsi="Arial" w:cs="Arial"/>
          <w:sz w:val="24"/>
          <w:szCs w:val="24"/>
          <w:lang w:eastAsia="en-GB"/>
        </w:rPr>
        <w:t xml:space="preserve">Make sure that you can distinguish clearly between the weight which is properly given to such evidence, and any undue, inappropriate or undeclared influence. </w:t>
      </w:r>
    </w:p>
    <w:p w14:paraId="05C929B7"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11520303" w14:textId="77777777" w:rsidR="009A1312" w:rsidRPr="0056499E" w:rsidRDefault="009A1312" w:rsidP="009A1312">
      <w:pPr>
        <w:spacing w:after="0" w:line="240" w:lineRule="auto"/>
        <w:rPr>
          <w:rFonts w:ascii="Arial" w:eastAsia="Times New Roman" w:hAnsi="Arial" w:cs="Arial"/>
          <w:b/>
          <w:bCs/>
          <w:sz w:val="24"/>
          <w:szCs w:val="24"/>
          <w:lang w:eastAsia="en-GB"/>
        </w:rPr>
      </w:pPr>
      <w:r w:rsidRPr="0056499E">
        <w:rPr>
          <w:rFonts w:ascii="Arial" w:eastAsia="Times New Roman" w:hAnsi="Arial" w:cs="Arial"/>
          <w:noProof/>
          <w:sz w:val="24"/>
          <w:szCs w:val="24"/>
          <w:lang w:eastAsia="en-GB"/>
        </w:rPr>
        <w:drawing>
          <wp:anchor distT="0" distB="0" distL="114300" distR="114300" simplePos="0" relativeHeight="251660288" behindDoc="1" locked="0" layoutInCell="0" allowOverlap="1" wp14:anchorId="540D6791" wp14:editId="214B11B9">
            <wp:simplePos x="0" y="0"/>
            <wp:positionH relativeFrom="page">
              <wp:posOffset>0</wp:posOffset>
            </wp:positionH>
            <wp:positionV relativeFrom="page">
              <wp:posOffset>0</wp:posOffset>
            </wp:positionV>
            <wp:extent cx="7559040" cy="10692130"/>
            <wp:effectExtent l="19050" t="0" r="381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7559040" cy="10692130"/>
                    </a:xfrm>
                    <a:prstGeom prst="rect">
                      <a:avLst/>
                    </a:prstGeom>
                    <a:noFill/>
                  </pic:spPr>
                </pic:pic>
              </a:graphicData>
            </a:graphic>
          </wp:anchor>
        </w:drawing>
      </w:r>
      <w:r w:rsidRPr="0056499E">
        <w:rPr>
          <w:rFonts w:ascii="Arial" w:eastAsia="Times New Roman" w:hAnsi="Arial" w:cs="Arial"/>
          <w:b/>
          <w:bCs/>
          <w:sz w:val="24"/>
          <w:szCs w:val="24"/>
          <w:lang w:eastAsia="en-GB"/>
        </w:rPr>
        <w:t xml:space="preserve">Accountability </w:t>
      </w:r>
    </w:p>
    <w:p w14:paraId="124A400B" w14:textId="77777777" w:rsidR="009A1312" w:rsidRPr="0056499E" w:rsidRDefault="009A1312" w:rsidP="009A1312">
      <w:pPr>
        <w:spacing w:after="0" w:line="240" w:lineRule="auto"/>
        <w:rPr>
          <w:rFonts w:ascii="Arial" w:eastAsia="Times New Roman" w:hAnsi="Arial" w:cs="Arial"/>
          <w:sz w:val="24"/>
          <w:szCs w:val="24"/>
          <w:lang w:eastAsia="en-GB"/>
        </w:rPr>
      </w:pPr>
    </w:p>
    <w:p w14:paraId="45879114" w14:textId="77777777" w:rsidR="009A1312" w:rsidRPr="0056499E" w:rsidRDefault="009A1312" w:rsidP="009A1312">
      <w:pPr>
        <w:spacing w:after="0" w:line="240" w:lineRule="auto"/>
        <w:rPr>
          <w:rFonts w:ascii="Arial" w:eastAsia="Times New Roman" w:hAnsi="Arial" w:cs="Arial"/>
          <w:i/>
          <w:iCs/>
          <w:sz w:val="24"/>
          <w:szCs w:val="24"/>
          <w:lang w:eastAsia="en-GB"/>
        </w:rPr>
      </w:pPr>
      <w:r w:rsidRPr="0056499E">
        <w:rPr>
          <w:rFonts w:ascii="Arial" w:eastAsia="Times New Roman" w:hAnsi="Arial" w:cs="Arial"/>
          <w:i/>
          <w:iCs/>
          <w:sz w:val="24"/>
          <w:szCs w:val="24"/>
          <w:lang w:eastAsia="en-GB"/>
        </w:rPr>
        <w:t>Holders of public office are accountable for their decisions and actions to the public and must submit themselves to whatever scrutiny is appropriate to their office.</w:t>
      </w:r>
    </w:p>
    <w:p w14:paraId="7CD5971C" w14:textId="77777777" w:rsidR="009A1312" w:rsidRPr="0056499E" w:rsidRDefault="009A1312" w:rsidP="009A1312">
      <w:pPr>
        <w:spacing w:after="0" w:line="240" w:lineRule="auto"/>
        <w:rPr>
          <w:rFonts w:ascii="Arial" w:eastAsia="Times New Roman" w:hAnsi="Arial" w:cs="Arial"/>
          <w:sz w:val="24"/>
          <w:szCs w:val="24"/>
          <w:lang w:eastAsia="en-GB"/>
        </w:rPr>
      </w:pPr>
      <w:r w:rsidRPr="0056499E">
        <w:rPr>
          <w:rFonts w:ascii="Arial" w:eastAsia="Times New Roman" w:hAnsi="Arial" w:cs="Arial"/>
          <w:i/>
          <w:iCs/>
          <w:sz w:val="24"/>
          <w:szCs w:val="24"/>
          <w:lang w:eastAsia="en-GB"/>
        </w:rPr>
        <w:t xml:space="preserve"> </w:t>
      </w:r>
    </w:p>
    <w:p w14:paraId="29130E20" w14:textId="77777777" w:rsidR="009A1312" w:rsidRPr="0056499E" w:rsidRDefault="009A1312" w:rsidP="009A1312">
      <w:pPr>
        <w:pStyle w:val="ListParagraph"/>
        <w:numPr>
          <w:ilvl w:val="0"/>
          <w:numId w:val="19"/>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You have a responsibility to explain your actions when asked. Engage constructively and positively with appropriate opportunities to explain the ways in which you have managed your interests. </w:t>
      </w:r>
    </w:p>
    <w:p w14:paraId="5B11AC54" w14:textId="77777777" w:rsidR="009A1312" w:rsidRPr="0056499E" w:rsidRDefault="009A1312" w:rsidP="009A1312">
      <w:pPr>
        <w:pStyle w:val="ListParagraph"/>
        <w:numPr>
          <w:ilvl w:val="0"/>
          <w:numId w:val="19"/>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If you are asked about an interest, or the way in which you have managed it, avoid taking a defensive or narrowly legalistic approach. </w:t>
      </w:r>
    </w:p>
    <w:p w14:paraId="500CF007"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1B610A65" w14:textId="77777777" w:rsidR="009A1312" w:rsidRPr="0056499E" w:rsidRDefault="009A1312" w:rsidP="009A1312">
      <w:pPr>
        <w:spacing w:after="0" w:line="240" w:lineRule="auto"/>
        <w:rPr>
          <w:rFonts w:ascii="Arial" w:eastAsia="Times New Roman" w:hAnsi="Arial" w:cs="Arial"/>
          <w:b/>
          <w:bCs/>
          <w:sz w:val="24"/>
          <w:szCs w:val="24"/>
          <w:lang w:eastAsia="en-GB"/>
        </w:rPr>
      </w:pPr>
      <w:r w:rsidRPr="0056499E">
        <w:rPr>
          <w:rFonts w:ascii="Arial" w:eastAsia="Times New Roman" w:hAnsi="Arial" w:cs="Arial"/>
          <w:b/>
          <w:bCs/>
          <w:sz w:val="24"/>
          <w:szCs w:val="24"/>
          <w:lang w:eastAsia="en-GB"/>
        </w:rPr>
        <w:t>Openness</w:t>
      </w:r>
    </w:p>
    <w:p w14:paraId="74D893F6" w14:textId="77777777" w:rsidR="009A1312" w:rsidRPr="0056499E" w:rsidRDefault="009A1312" w:rsidP="009A1312">
      <w:pPr>
        <w:spacing w:after="0" w:line="240" w:lineRule="auto"/>
        <w:rPr>
          <w:rFonts w:ascii="Arial" w:eastAsia="Times New Roman" w:hAnsi="Arial" w:cs="Arial"/>
          <w:sz w:val="24"/>
          <w:szCs w:val="24"/>
          <w:lang w:eastAsia="en-GB"/>
        </w:rPr>
      </w:pPr>
      <w:r w:rsidRPr="0056499E">
        <w:rPr>
          <w:rFonts w:ascii="Arial" w:eastAsia="Times New Roman" w:hAnsi="Arial" w:cs="Arial"/>
          <w:b/>
          <w:bCs/>
          <w:sz w:val="24"/>
          <w:szCs w:val="24"/>
          <w:lang w:eastAsia="en-GB"/>
        </w:rPr>
        <w:t xml:space="preserve"> </w:t>
      </w:r>
    </w:p>
    <w:p w14:paraId="33B14B50" w14:textId="77777777" w:rsidR="009A1312" w:rsidRPr="0056499E" w:rsidRDefault="009A1312" w:rsidP="009A1312">
      <w:pPr>
        <w:spacing w:after="0" w:line="240" w:lineRule="auto"/>
        <w:rPr>
          <w:rFonts w:ascii="Arial" w:eastAsia="Times New Roman" w:hAnsi="Arial" w:cs="Arial"/>
          <w:i/>
          <w:iCs/>
          <w:sz w:val="24"/>
          <w:szCs w:val="24"/>
          <w:lang w:eastAsia="en-GB"/>
        </w:rPr>
      </w:pPr>
      <w:r w:rsidRPr="0056499E">
        <w:rPr>
          <w:rFonts w:ascii="Arial" w:eastAsia="Times New Roman" w:hAnsi="Arial" w:cs="Arial"/>
          <w:i/>
          <w:iCs/>
          <w:sz w:val="24"/>
          <w:szCs w:val="24"/>
          <w:lang w:eastAsia="en-GB"/>
        </w:rPr>
        <w:t>Holders of public office should be as open as possible about all the decisions and actions that they take. They should give reasons for their decisions and restrict information only when the wider public interest clearly demands it.</w:t>
      </w:r>
    </w:p>
    <w:p w14:paraId="33A31B26" w14:textId="77777777" w:rsidR="009A1312" w:rsidRPr="0056499E" w:rsidRDefault="009A1312" w:rsidP="009A1312">
      <w:pPr>
        <w:spacing w:after="0" w:line="240" w:lineRule="auto"/>
        <w:rPr>
          <w:rFonts w:ascii="Arial" w:eastAsia="Times New Roman" w:hAnsi="Arial" w:cs="Arial"/>
          <w:sz w:val="24"/>
          <w:szCs w:val="24"/>
          <w:lang w:eastAsia="en-GB"/>
        </w:rPr>
      </w:pPr>
      <w:r w:rsidRPr="0056499E">
        <w:rPr>
          <w:rFonts w:ascii="Arial" w:eastAsia="Times New Roman" w:hAnsi="Arial" w:cs="Arial"/>
          <w:i/>
          <w:iCs/>
          <w:sz w:val="24"/>
          <w:szCs w:val="24"/>
          <w:lang w:eastAsia="en-GB"/>
        </w:rPr>
        <w:t xml:space="preserve"> </w:t>
      </w:r>
    </w:p>
    <w:p w14:paraId="1355478A" w14:textId="77777777" w:rsidR="009A1312" w:rsidRPr="0056499E" w:rsidRDefault="009A1312" w:rsidP="009A1312">
      <w:pPr>
        <w:pStyle w:val="ListParagraph"/>
        <w:numPr>
          <w:ilvl w:val="0"/>
          <w:numId w:val="20"/>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Make a full and open declaration of interests when asked to do so. If in doubt about whether or not you need to declare an interest, err on the side of openness and let others make an assessment of relevance. Perceptions vary, and you may not be best placed to make an objective assessment in your own case. </w:t>
      </w:r>
    </w:p>
    <w:p w14:paraId="49A63E97" w14:textId="77777777" w:rsidR="009A1312" w:rsidRPr="0056499E" w:rsidRDefault="009A1312" w:rsidP="009A1312">
      <w:pPr>
        <w:pStyle w:val="ListParagraph"/>
        <w:numPr>
          <w:ilvl w:val="0"/>
          <w:numId w:val="20"/>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Complying with the formalities is important but is not enough on its own. Take active steps to assure yourself that those who need to know about your interests on any particular occasion are aware of the situation. </w:t>
      </w:r>
    </w:p>
    <w:p w14:paraId="09BC0F4F" w14:textId="77777777" w:rsidR="009A1312" w:rsidRPr="0056499E" w:rsidRDefault="009A1312" w:rsidP="009A1312">
      <w:pPr>
        <w:pStyle w:val="ListParagraph"/>
        <w:numPr>
          <w:ilvl w:val="0"/>
          <w:numId w:val="20"/>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Demonstrate that you are open not only to disclosing any interests you may have but also that you are open to discussing their significance. Reflect on any feedback and advice you receive and act on any learning points that emerge from your experience and the views of others. </w:t>
      </w:r>
    </w:p>
    <w:p w14:paraId="0EA4051F"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45652B50"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553B669D"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62DC8AF8"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41CC488D"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550817BF" w14:textId="77777777" w:rsidR="009A1312" w:rsidRPr="0056499E" w:rsidRDefault="009A1312" w:rsidP="009A1312">
      <w:pPr>
        <w:spacing w:after="0" w:line="240" w:lineRule="auto"/>
        <w:rPr>
          <w:rFonts w:ascii="Arial" w:eastAsia="Times New Roman" w:hAnsi="Arial" w:cs="Arial"/>
          <w:b/>
          <w:bCs/>
          <w:sz w:val="24"/>
          <w:szCs w:val="24"/>
          <w:lang w:eastAsia="en-GB"/>
        </w:rPr>
      </w:pPr>
      <w:r w:rsidRPr="0056499E">
        <w:rPr>
          <w:rFonts w:ascii="Arial" w:eastAsia="Times New Roman" w:hAnsi="Arial" w:cs="Arial"/>
          <w:b/>
          <w:bCs/>
          <w:sz w:val="24"/>
          <w:szCs w:val="24"/>
          <w:lang w:eastAsia="en-GB"/>
        </w:rPr>
        <w:t xml:space="preserve">Honesty </w:t>
      </w:r>
    </w:p>
    <w:p w14:paraId="3283E204" w14:textId="77777777" w:rsidR="009A1312" w:rsidRPr="0056499E" w:rsidRDefault="009A1312" w:rsidP="009A1312">
      <w:pPr>
        <w:spacing w:after="0" w:line="240" w:lineRule="auto"/>
        <w:rPr>
          <w:rFonts w:ascii="Arial" w:eastAsia="Times New Roman" w:hAnsi="Arial" w:cs="Arial"/>
          <w:sz w:val="24"/>
          <w:szCs w:val="24"/>
          <w:lang w:eastAsia="en-GB"/>
        </w:rPr>
      </w:pPr>
    </w:p>
    <w:p w14:paraId="08826EF3" w14:textId="77777777" w:rsidR="009A1312" w:rsidRPr="0056499E" w:rsidRDefault="009A1312" w:rsidP="009A1312">
      <w:pPr>
        <w:spacing w:after="0" w:line="240" w:lineRule="auto"/>
        <w:rPr>
          <w:rFonts w:ascii="Arial" w:eastAsia="Times New Roman" w:hAnsi="Arial" w:cs="Arial"/>
          <w:i/>
          <w:iCs/>
          <w:sz w:val="24"/>
          <w:szCs w:val="24"/>
          <w:lang w:eastAsia="en-GB"/>
        </w:rPr>
      </w:pPr>
      <w:r w:rsidRPr="0056499E">
        <w:rPr>
          <w:rFonts w:ascii="Arial" w:eastAsia="Times New Roman" w:hAnsi="Arial" w:cs="Arial"/>
          <w:i/>
          <w:iCs/>
          <w:sz w:val="24"/>
          <w:szCs w:val="24"/>
          <w:lang w:eastAsia="en-GB"/>
        </w:rPr>
        <w:t xml:space="preserve">Holders of public office have a duty to declare any private interests relating to their public duties and to take steps to resolve any conflicts arising in a way that protects the public interest. </w:t>
      </w:r>
    </w:p>
    <w:p w14:paraId="0EE71C4C" w14:textId="77777777" w:rsidR="009A1312" w:rsidRPr="0056499E" w:rsidRDefault="009A1312" w:rsidP="009A1312">
      <w:pPr>
        <w:spacing w:after="0" w:line="240" w:lineRule="auto"/>
        <w:rPr>
          <w:rFonts w:ascii="Arial" w:eastAsia="Times New Roman" w:hAnsi="Arial" w:cs="Arial"/>
          <w:sz w:val="24"/>
          <w:szCs w:val="24"/>
          <w:lang w:eastAsia="en-GB"/>
        </w:rPr>
      </w:pPr>
    </w:p>
    <w:p w14:paraId="5335560B" w14:textId="77777777" w:rsidR="009A1312" w:rsidRPr="0056499E" w:rsidRDefault="009A1312" w:rsidP="009A1312">
      <w:pPr>
        <w:pStyle w:val="ListParagraph"/>
        <w:numPr>
          <w:ilvl w:val="0"/>
          <w:numId w:val="20"/>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In all that you do on behalf of the Council, demonstrate the same high standards of professionalism and personal probity which the Council expects of registered chiropractors. </w:t>
      </w:r>
    </w:p>
    <w:p w14:paraId="4032B3F2" w14:textId="77777777" w:rsidR="009A1312" w:rsidRPr="0056499E" w:rsidRDefault="009A1312" w:rsidP="009A1312">
      <w:pPr>
        <w:pStyle w:val="ListParagraph"/>
        <w:numPr>
          <w:ilvl w:val="0"/>
          <w:numId w:val="20"/>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Answer any questions asked of you about your interests truthfully and in a spirit of openness. </w:t>
      </w:r>
    </w:p>
    <w:p w14:paraId="742E1D7B" w14:textId="77777777" w:rsidR="009A1312" w:rsidRPr="0056499E" w:rsidRDefault="009A1312" w:rsidP="009A1312">
      <w:pPr>
        <w:spacing w:after="0" w:line="240" w:lineRule="auto"/>
        <w:rPr>
          <w:rFonts w:ascii="Arial" w:eastAsia="Times New Roman" w:hAnsi="Arial" w:cs="Arial"/>
          <w:b/>
          <w:bCs/>
          <w:sz w:val="24"/>
          <w:szCs w:val="24"/>
          <w:lang w:eastAsia="en-GB"/>
        </w:rPr>
      </w:pPr>
    </w:p>
    <w:p w14:paraId="282DFE55" w14:textId="77777777" w:rsidR="009A1312" w:rsidRPr="0056499E" w:rsidRDefault="009A1312" w:rsidP="009A1312">
      <w:pPr>
        <w:spacing w:after="0" w:line="240" w:lineRule="auto"/>
        <w:rPr>
          <w:rFonts w:ascii="Arial" w:eastAsia="Times New Roman" w:hAnsi="Arial" w:cs="Arial"/>
          <w:b/>
          <w:bCs/>
          <w:sz w:val="24"/>
          <w:szCs w:val="24"/>
          <w:lang w:eastAsia="en-GB"/>
        </w:rPr>
      </w:pPr>
      <w:r w:rsidRPr="0056499E">
        <w:rPr>
          <w:rFonts w:ascii="Arial" w:eastAsia="Times New Roman" w:hAnsi="Arial" w:cs="Arial"/>
          <w:b/>
          <w:bCs/>
          <w:sz w:val="24"/>
          <w:szCs w:val="24"/>
          <w:lang w:eastAsia="en-GB"/>
        </w:rPr>
        <w:t xml:space="preserve">Leadership </w:t>
      </w:r>
    </w:p>
    <w:p w14:paraId="0782C618" w14:textId="77777777" w:rsidR="009A1312" w:rsidRPr="0056499E" w:rsidRDefault="009A1312" w:rsidP="009A1312">
      <w:pPr>
        <w:spacing w:after="0" w:line="240" w:lineRule="auto"/>
        <w:rPr>
          <w:rFonts w:ascii="Arial" w:eastAsia="Times New Roman" w:hAnsi="Arial" w:cs="Arial"/>
          <w:sz w:val="24"/>
          <w:szCs w:val="24"/>
          <w:lang w:eastAsia="en-GB"/>
        </w:rPr>
      </w:pPr>
    </w:p>
    <w:p w14:paraId="3EF63793" w14:textId="77777777" w:rsidR="009A1312" w:rsidRPr="0056499E" w:rsidRDefault="009A1312" w:rsidP="009A1312">
      <w:pPr>
        <w:spacing w:after="0" w:line="240" w:lineRule="auto"/>
        <w:rPr>
          <w:rFonts w:ascii="Arial" w:eastAsia="Times New Roman" w:hAnsi="Arial" w:cs="Arial"/>
          <w:i/>
          <w:iCs/>
          <w:sz w:val="24"/>
          <w:szCs w:val="24"/>
          <w:lang w:eastAsia="en-GB"/>
        </w:rPr>
      </w:pPr>
      <w:r w:rsidRPr="0056499E">
        <w:rPr>
          <w:rFonts w:ascii="Arial" w:eastAsia="Times New Roman" w:hAnsi="Arial" w:cs="Arial"/>
          <w:i/>
          <w:iCs/>
          <w:sz w:val="24"/>
          <w:szCs w:val="24"/>
          <w:lang w:eastAsia="en-GB"/>
        </w:rPr>
        <w:t xml:space="preserve">Holders of public office should promote and support these principles by leadership and example. </w:t>
      </w:r>
    </w:p>
    <w:p w14:paraId="06BEC65E" w14:textId="77777777" w:rsidR="009A1312" w:rsidRPr="0056499E" w:rsidRDefault="009A1312" w:rsidP="009A1312">
      <w:pPr>
        <w:spacing w:after="0" w:line="240" w:lineRule="auto"/>
        <w:rPr>
          <w:rFonts w:ascii="Arial" w:eastAsia="Times New Roman" w:hAnsi="Arial" w:cs="Arial"/>
          <w:sz w:val="24"/>
          <w:szCs w:val="24"/>
          <w:lang w:eastAsia="en-GB"/>
        </w:rPr>
      </w:pPr>
    </w:p>
    <w:p w14:paraId="5FCCADF5" w14:textId="77777777" w:rsidR="009A1312" w:rsidRPr="0056499E" w:rsidRDefault="009A1312" w:rsidP="009A1312">
      <w:pPr>
        <w:pStyle w:val="ListParagraph"/>
        <w:numPr>
          <w:ilvl w:val="0"/>
          <w:numId w:val="21"/>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Let your approach to managing your interests provide an example of good practice within the Council, enhancing the Council's standing as a model of good practice for the chiropractors we regulate. </w:t>
      </w:r>
    </w:p>
    <w:p w14:paraId="4A3A777B" w14:textId="77777777" w:rsidR="009A1312" w:rsidRPr="0056499E" w:rsidRDefault="009A1312" w:rsidP="009A1312">
      <w:pPr>
        <w:pStyle w:val="ListParagraph"/>
        <w:numPr>
          <w:ilvl w:val="0"/>
          <w:numId w:val="21"/>
        </w:numPr>
        <w:spacing w:after="0" w:line="240" w:lineRule="auto"/>
        <w:rPr>
          <w:rFonts w:ascii="Arial" w:eastAsia="Times New Roman" w:hAnsi="Arial" w:cs="Arial"/>
          <w:sz w:val="24"/>
          <w:szCs w:val="24"/>
          <w:lang w:eastAsia="en-GB"/>
        </w:rPr>
      </w:pPr>
      <w:r w:rsidRPr="0056499E">
        <w:rPr>
          <w:rFonts w:ascii="Arial" w:eastAsia="Times New Roman" w:hAnsi="Arial" w:cs="Arial"/>
          <w:sz w:val="24"/>
          <w:szCs w:val="24"/>
          <w:lang w:eastAsia="en-GB"/>
        </w:rPr>
        <w:t xml:space="preserve">Provide leadership by ensuring that your actions match the words which we have agreed to live up to. Speak and act in ways which promote and encourage a culture of open discussion about issues concerning interests. Help promote a culture of accountability, in keeping with the spirit of this guidance. </w:t>
      </w:r>
    </w:p>
    <w:p w14:paraId="40067D9B" w14:textId="77777777" w:rsidR="009A1312" w:rsidRPr="0056499E" w:rsidRDefault="009A1312" w:rsidP="009A1312">
      <w:pPr>
        <w:pStyle w:val="ListParagraph"/>
        <w:numPr>
          <w:ilvl w:val="0"/>
          <w:numId w:val="21"/>
        </w:numPr>
        <w:spacing w:after="120" w:line="280" w:lineRule="atLeast"/>
        <w:rPr>
          <w:rFonts w:ascii="Arial" w:eastAsia="Times New Roman" w:hAnsi="Arial" w:cs="Arial"/>
          <w:sz w:val="24"/>
          <w:szCs w:val="24"/>
          <w:lang w:eastAsia="en-GB"/>
        </w:rPr>
      </w:pPr>
      <w:r w:rsidRPr="0056499E">
        <w:rPr>
          <w:rFonts w:ascii="Arial" w:eastAsia="Times New Roman" w:hAnsi="Arial" w:cs="Arial"/>
          <w:sz w:val="24"/>
          <w:szCs w:val="24"/>
          <w:lang w:eastAsia="en-GB"/>
        </w:rPr>
        <w:t>Support others with leadership roles within the Council, so that they are empowered and supported to fulfil their responsibilities on behalf of the whole organisation, in the public interest.</w:t>
      </w:r>
    </w:p>
    <w:p w14:paraId="60E75E3B" w14:textId="77777777" w:rsidR="009A1312" w:rsidRDefault="009A1312" w:rsidP="00B35925">
      <w:pPr>
        <w:rPr>
          <w:rFonts w:ascii="Arial" w:hAnsi="Arial" w:cs="Arial"/>
          <w:sz w:val="24"/>
          <w:szCs w:val="24"/>
        </w:rPr>
      </w:pPr>
    </w:p>
    <w:p w14:paraId="6951C3F0" w14:textId="61FC88B0" w:rsidR="00EF3423" w:rsidRDefault="00EF3423">
      <w:pPr>
        <w:rPr>
          <w:rFonts w:ascii="Arial" w:hAnsi="Arial" w:cs="Arial"/>
          <w:sz w:val="24"/>
          <w:szCs w:val="24"/>
        </w:rPr>
      </w:pPr>
      <w:r>
        <w:rPr>
          <w:rFonts w:ascii="Arial" w:hAnsi="Arial" w:cs="Arial"/>
          <w:sz w:val="24"/>
          <w:szCs w:val="24"/>
        </w:rPr>
        <w:br w:type="page"/>
      </w:r>
    </w:p>
    <w:p w14:paraId="3014C345" w14:textId="6574FDFA" w:rsidR="00B35925" w:rsidRPr="00B64FC5" w:rsidRDefault="00522945" w:rsidP="00EF3423">
      <w:pPr>
        <w:pStyle w:val="Heading1"/>
        <w:rPr>
          <w:rFonts w:ascii="Arial" w:hAnsi="Arial" w:cs="Arial"/>
          <w:b/>
          <w:bCs/>
        </w:rPr>
      </w:pPr>
      <w:bookmarkStart w:id="15" w:name="_Toc51322360"/>
      <w:r>
        <w:rPr>
          <w:rFonts w:ascii="Arial" w:hAnsi="Arial" w:cs="Arial"/>
          <w:b/>
          <w:bCs/>
        </w:rPr>
        <w:lastRenderedPageBreak/>
        <w:t>Appendix 2</w:t>
      </w:r>
      <w:r w:rsidR="00EF3423" w:rsidRPr="00B64FC5">
        <w:rPr>
          <w:rFonts w:ascii="Arial" w:hAnsi="Arial" w:cs="Arial"/>
          <w:b/>
          <w:bCs/>
        </w:rPr>
        <w:t xml:space="preserve">: Disqualification </w:t>
      </w:r>
      <w:r w:rsidR="00E7532E">
        <w:rPr>
          <w:rFonts w:ascii="Arial" w:hAnsi="Arial" w:cs="Arial"/>
          <w:b/>
          <w:bCs/>
        </w:rPr>
        <w:t>from Appointment as a Member</w:t>
      </w:r>
      <w:bookmarkEnd w:id="15"/>
    </w:p>
    <w:p w14:paraId="28ADA59F" w14:textId="28B790AA" w:rsidR="00885D6F" w:rsidRDefault="00885D6F" w:rsidP="00885D6F"/>
    <w:p w14:paraId="736F4B54" w14:textId="415ADE43" w:rsidR="00373982" w:rsidRDefault="00885D6F" w:rsidP="00373982">
      <w:pPr>
        <w:rPr>
          <w:rFonts w:ascii="Arial" w:hAnsi="Arial" w:cs="Arial"/>
          <w:sz w:val="24"/>
          <w:szCs w:val="24"/>
        </w:rPr>
      </w:pPr>
      <w:r>
        <w:rPr>
          <w:rFonts w:ascii="Arial" w:hAnsi="Arial" w:cs="Arial"/>
          <w:sz w:val="24"/>
          <w:szCs w:val="24"/>
        </w:rPr>
        <w:t>A person is disqualified from appointment as a member of a statutory committee if that person</w:t>
      </w:r>
    </w:p>
    <w:p w14:paraId="3B965771" w14:textId="440DCC01" w:rsidR="006B5190" w:rsidRDefault="006B5190" w:rsidP="006B5190">
      <w:pPr>
        <w:pStyle w:val="ListParagraph"/>
        <w:numPr>
          <w:ilvl w:val="0"/>
          <w:numId w:val="28"/>
        </w:numPr>
        <w:rPr>
          <w:rFonts w:ascii="Arial" w:hAnsi="Arial" w:cs="Arial"/>
          <w:sz w:val="24"/>
          <w:szCs w:val="24"/>
        </w:rPr>
      </w:pPr>
      <w:r>
        <w:rPr>
          <w:rFonts w:ascii="Arial" w:hAnsi="Arial" w:cs="Arial"/>
          <w:sz w:val="24"/>
          <w:szCs w:val="24"/>
        </w:rPr>
        <w:t>Has at any time been convicted of an offence involving dishonesty or deception in the United Kingdom and the conviction is not a spent conviction;</w:t>
      </w:r>
      <w:r w:rsidR="00F40198">
        <w:rPr>
          <w:rFonts w:ascii="Arial" w:hAnsi="Arial" w:cs="Arial"/>
          <w:sz w:val="24"/>
          <w:szCs w:val="24"/>
        </w:rPr>
        <w:br/>
      </w:r>
    </w:p>
    <w:p w14:paraId="14DD6521" w14:textId="6F5B6CAF" w:rsidR="006B5190" w:rsidRDefault="006B5190" w:rsidP="006B5190">
      <w:pPr>
        <w:pStyle w:val="ListParagraph"/>
        <w:numPr>
          <w:ilvl w:val="0"/>
          <w:numId w:val="28"/>
        </w:numPr>
        <w:rPr>
          <w:rFonts w:ascii="Arial" w:hAnsi="Arial" w:cs="Arial"/>
          <w:sz w:val="24"/>
          <w:szCs w:val="24"/>
        </w:rPr>
      </w:pPr>
      <w:r>
        <w:rPr>
          <w:rFonts w:ascii="Arial" w:hAnsi="Arial" w:cs="Arial"/>
          <w:sz w:val="24"/>
          <w:szCs w:val="24"/>
        </w:rPr>
        <w:t xml:space="preserve">Has at any time been convicted of an offence in the United Kingdom, and </w:t>
      </w:r>
    </w:p>
    <w:p w14:paraId="21655E67" w14:textId="2BAA47E2" w:rsidR="006B5190" w:rsidRDefault="006B5190" w:rsidP="006B5190">
      <w:pPr>
        <w:pStyle w:val="ListParagraph"/>
        <w:numPr>
          <w:ilvl w:val="1"/>
          <w:numId w:val="28"/>
        </w:numPr>
        <w:rPr>
          <w:rFonts w:ascii="Arial" w:hAnsi="Arial" w:cs="Arial"/>
          <w:sz w:val="24"/>
          <w:szCs w:val="24"/>
        </w:rPr>
      </w:pPr>
      <w:r>
        <w:rPr>
          <w:rFonts w:ascii="Arial" w:hAnsi="Arial" w:cs="Arial"/>
          <w:sz w:val="24"/>
          <w:szCs w:val="24"/>
        </w:rPr>
        <w:t xml:space="preserve">The final outcome of the proceedings was a sentence of imprisonment or detention, and </w:t>
      </w:r>
    </w:p>
    <w:p w14:paraId="3E9460B3" w14:textId="60580A25" w:rsidR="006B5190" w:rsidRDefault="006B5190" w:rsidP="006B5190">
      <w:pPr>
        <w:pStyle w:val="ListParagraph"/>
        <w:numPr>
          <w:ilvl w:val="1"/>
          <w:numId w:val="28"/>
        </w:numPr>
        <w:rPr>
          <w:rFonts w:ascii="Arial" w:hAnsi="Arial" w:cs="Arial"/>
          <w:sz w:val="24"/>
          <w:szCs w:val="24"/>
        </w:rPr>
      </w:pPr>
      <w:r>
        <w:rPr>
          <w:rFonts w:ascii="Arial" w:hAnsi="Arial" w:cs="Arial"/>
          <w:sz w:val="24"/>
          <w:szCs w:val="24"/>
        </w:rPr>
        <w:t xml:space="preserve">The conviction is not a spent conviction; </w:t>
      </w:r>
      <w:r w:rsidR="00F40198">
        <w:rPr>
          <w:rFonts w:ascii="Arial" w:hAnsi="Arial" w:cs="Arial"/>
          <w:sz w:val="24"/>
          <w:szCs w:val="24"/>
        </w:rPr>
        <w:br/>
      </w:r>
    </w:p>
    <w:p w14:paraId="513A9E51" w14:textId="3CBD8E9A" w:rsidR="006B5190" w:rsidRDefault="006B5190" w:rsidP="006B5190">
      <w:pPr>
        <w:pStyle w:val="ListParagraph"/>
        <w:numPr>
          <w:ilvl w:val="0"/>
          <w:numId w:val="28"/>
        </w:numPr>
        <w:rPr>
          <w:rFonts w:ascii="Arial" w:hAnsi="Arial" w:cs="Arial"/>
          <w:sz w:val="24"/>
          <w:szCs w:val="24"/>
        </w:rPr>
      </w:pPr>
      <w:r>
        <w:rPr>
          <w:rFonts w:ascii="Arial" w:hAnsi="Arial" w:cs="Arial"/>
          <w:sz w:val="24"/>
          <w:szCs w:val="24"/>
        </w:rPr>
        <w:t>Has at any time been removed</w:t>
      </w:r>
    </w:p>
    <w:p w14:paraId="4F149012" w14:textId="21A0D3C9" w:rsidR="006B5190" w:rsidRDefault="006B5190" w:rsidP="006B5190">
      <w:pPr>
        <w:pStyle w:val="ListParagraph"/>
        <w:numPr>
          <w:ilvl w:val="1"/>
          <w:numId w:val="28"/>
        </w:numPr>
        <w:rPr>
          <w:rFonts w:ascii="Arial" w:hAnsi="Arial" w:cs="Arial"/>
          <w:sz w:val="24"/>
          <w:szCs w:val="24"/>
        </w:rPr>
      </w:pPr>
      <w:r>
        <w:rPr>
          <w:rFonts w:ascii="Arial" w:hAnsi="Arial" w:cs="Arial"/>
          <w:sz w:val="24"/>
          <w:szCs w:val="24"/>
        </w:rPr>
        <w:t xml:space="preserve">From the office of charity trustee, or trustee for a charity by an order made by the Charity Commissioners, the Charity Commission, the Charity Commission for Northern Ireland or the High Court on the grounds </w:t>
      </w:r>
      <w:r w:rsidR="00B55813">
        <w:rPr>
          <w:rFonts w:ascii="Arial" w:hAnsi="Arial" w:cs="Arial"/>
          <w:sz w:val="24"/>
          <w:szCs w:val="24"/>
        </w:rPr>
        <w:t>of any misconduct or mismanagement in the administration of the charity</w:t>
      </w:r>
    </w:p>
    <w:p w14:paraId="31E98257" w14:textId="218E5D24" w:rsidR="00B55813" w:rsidRDefault="00B55813" w:rsidP="00B55813">
      <w:pPr>
        <w:pStyle w:val="ListParagraph"/>
        <w:numPr>
          <w:ilvl w:val="2"/>
          <w:numId w:val="28"/>
        </w:numPr>
        <w:rPr>
          <w:rFonts w:ascii="Arial" w:hAnsi="Arial" w:cs="Arial"/>
          <w:sz w:val="24"/>
          <w:szCs w:val="24"/>
        </w:rPr>
      </w:pPr>
      <w:r>
        <w:rPr>
          <w:rFonts w:ascii="Arial" w:hAnsi="Arial" w:cs="Arial"/>
          <w:sz w:val="24"/>
          <w:szCs w:val="24"/>
        </w:rPr>
        <w:t xml:space="preserve">For which the person was responsible or to which the person was privy, or </w:t>
      </w:r>
    </w:p>
    <w:p w14:paraId="6D98036B" w14:textId="2C8A07BB" w:rsidR="00B55813" w:rsidRDefault="00B55813" w:rsidP="00B55813">
      <w:pPr>
        <w:pStyle w:val="ListParagraph"/>
        <w:numPr>
          <w:ilvl w:val="2"/>
          <w:numId w:val="28"/>
        </w:numPr>
        <w:rPr>
          <w:rFonts w:ascii="Arial" w:hAnsi="Arial" w:cs="Arial"/>
          <w:sz w:val="24"/>
          <w:szCs w:val="24"/>
        </w:rPr>
      </w:pPr>
      <w:r>
        <w:rPr>
          <w:rFonts w:ascii="Arial" w:hAnsi="Arial" w:cs="Arial"/>
          <w:sz w:val="24"/>
          <w:szCs w:val="24"/>
        </w:rPr>
        <w:t xml:space="preserve">Which the person by their conduct contributed to or facilitated, or from being concerned with the management or control of </w:t>
      </w:r>
      <w:proofErr w:type="spellStart"/>
      <w:r>
        <w:rPr>
          <w:rFonts w:ascii="Arial" w:hAnsi="Arial" w:cs="Arial"/>
          <w:sz w:val="24"/>
          <w:szCs w:val="24"/>
        </w:rPr>
        <w:t>any body</w:t>
      </w:r>
      <w:proofErr w:type="spellEnd"/>
      <w:r>
        <w:rPr>
          <w:rFonts w:ascii="Arial" w:hAnsi="Arial" w:cs="Arial"/>
          <w:sz w:val="24"/>
          <w:szCs w:val="24"/>
        </w:rPr>
        <w:t>;</w:t>
      </w:r>
      <w:r w:rsidR="00F40198">
        <w:rPr>
          <w:rFonts w:ascii="Arial" w:hAnsi="Arial" w:cs="Arial"/>
          <w:sz w:val="24"/>
          <w:szCs w:val="24"/>
        </w:rPr>
        <w:br/>
      </w:r>
    </w:p>
    <w:p w14:paraId="71552E51" w14:textId="4657660D" w:rsidR="00B55813" w:rsidRDefault="001B465B" w:rsidP="001B465B">
      <w:pPr>
        <w:pStyle w:val="ListParagraph"/>
        <w:numPr>
          <w:ilvl w:val="0"/>
          <w:numId w:val="28"/>
        </w:numPr>
        <w:rPr>
          <w:rFonts w:ascii="Arial" w:hAnsi="Arial" w:cs="Arial"/>
          <w:sz w:val="24"/>
          <w:szCs w:val="24"/>
        </w:rPr>
      </w:pPr>
      <w:r>
        <w:rPr>
          <w:rFonts w:ascii="Arial" w:hAnsi="Arial" w:cs="Arial"/>
          <w:sz w:val="24"/>
          <w:szCs w:val="24"/>
        </w:rPr>
        <w:t>Has at any time been removed from office as the chair, member, convenor or director of any public body on the grounds, in terms, that it was not in the interests of, or conducive to the good management of, that body that the person should continue to hold that office;</w:t>
      </w:r>
      <w:r w:rsidR="00F40198">
        <w:rPr>
          <w:rFonts w:ascii="Arial" w:hAnsi="Arial" w:cs="Arial"/>
          <w:sz w:val="24"/>
          <w:szCs w:val="24"/>
        </w:rPr>
        <w:br/>
      </w:r>
    </w:p>
    <w:p w14:paraId="25FDCEA2" w14:textId="00A0D897" w:rsidR="001B465B" w:rsidRDefault="001B465B" w:rsidP="001B465B">
      <w:pPr>
        <w:pStyle w:val="ListParagraph"/>
        <w:numPr>
          <w:ilvl w:val="0"/>
          <w:numId w:val="28"/>
        </w:numPr>
        <w:rPr>
          <w:rFonts w:ascii="Arial" w:hAnsi="Arial" w:cs="Arial"/>
          <w:sz w:val="24"/>
          <w:szCs w:val="24"/>
        </w:rPr>
      </w:pPr>
      <w:r>
        <w:rPr>
          <w:rFonts w:ascii="Arial" w:hAnsi="Arial" w:cs="Arial"/>
          <w:sz w:val="24"/>
          <w:szCs w:val="24"/>
        </w:rPr>
        <w:t xml:space="preserve">At any time has been adjudged bankrupt or sequestration of the person’s estate has been awarded, and </w:t>
      </w:r>
    </w:p>
    <w:p w14:paraId="35A1B867" w14:textId="39D8CDE3" w:rsidR="001B465B" w:rsidRDefault="001B465B" w:rsidP="001B465B">
      <w:pPr>
        <w:pStyle w:val="ListParagraph"/>
        <w:numPr>
          <w:ilvl w:val="1"/>
          <w:numId w:val="28"/>
        </w:numPr>
        <w:rPr>
          <w:rFonts w:ascii="Arial" w:hAnsi="Arial" w:cs="Arial"/>
          <w:sz w:val="24"/>
          <w:szCs w:val="24"/>
        </w:rPr>
      </w:pPr>
      <w:r>
        <w:rPr>
          <w:rFonts w:ascii="Arial" w:hAnsi="Arial" w:cs="Arial"/>
          <w:sz w:val="24"/>
          <w:szCs w:val="24"/>
        </w:rPr>
        <w:t xml:space="preserve">The person has </w:t>
      </w:r>
      <w:r w:rsidR="009B6823">
        <w:rPr>
          <w:rFonts w:ascii="Arial" w:hAnsi="Arial" w:cs="Arial"/>
          <w:sz w:val="24"/>
          <w:szCs w:val="24"/>
        </w:rPr>
        <w:t xml:space="preserve">not been discharged, or </w:t>
      </w:r>
    </w:p>
    <w:p w14:paraId="4D5F6158" w14:textId="21F2E7C0" w:rsidR="009B6823" w:rsidRDefault="009B6823" w:rsidP="001B465B">
      <w:pPr>
        <w:pStyle w:val="ListParagraph"/>
        <w:numPr>
          <w:ilvl w:val="1"/>
          <w:numId w:val="28"/>
        </w:numPr>
        <w:rPr>
          <w:rFonts w:ascii="Arial" w:hAnsi="Arial" w:cs="Arial"/>
          <w:sz w:val="24"/>
          <w:szCs w:val="24"/>
        </w:rPr>
      </w:pPr>
      <w:r>
        <w:rPr>
          <w:rFonts w:ascii="Arial" w:hAnsi="Arial" w:cs="Arial"/>
          <w:sz w:val="24"/>
          <w:szCs w:val="24"/>
        </w:rPr>
        <w:t xml:space="preserve">The person is the subject of a bankruptcy restrictions order or an interim bankruptcy </w:t>
      </w:r>
      <w:r w:rsidR="00FB166A" w:rsidRPr="00FB166A">
        <w:rPr>
          <w:rFonts w:ascii="Arial" w:hAnsi="Arial" w:cs="Arial"/>
          <w:sz w:val="24"/>
          <w:szCs w:val="24"/>
        </w:rPr>
        <w:t>restrictions order under Schedule 4A to the Insolvency Act 1986(c) or Schedule 2A of the Insolvency (Northern Ireland) Order 1989(d) (which relate to bankruptcy restrictions orders and undertakings);</w:t>
      </w:r>
      <w:r w:rsidR="00F40198">
        <w:rPr>
          <w:rFonts w:ascii="Arial" w:hAnsi="Arial" w:cs="Arial"/>
          <w:sz w:val="24"/>
          <w:szCs w:val="24"/>
        </w:rPr>
        <w:br/>
      </w:r>
    </w:p>
    <w:p w14:paraId="11F148D3" w14:textId="7EB18138" w:rsidR="00FB166A" w:rsidRDefault="00FB166A" w:rsidP="00FB166A">
      <w:pPr>
        <w:pStyle w:val="ListParagraph"/>
        <w:numPr>
          <w:ilvl w:val="0"/>
          <w:numId w:val="28"/>
        </w:numPr>
        <w:rPr>
          <w:rFonts w:ascii="Arial" w:hAnsi="Arial" w:cs="Arial"/>
          <w:sz w:val="24"/>
          <w:szCs w:val="24"/>
        </w:rPr>
      </w:pPr>
      <w:r>
        <w:rPr>
          <w:rFonts w:ascii="Arial" w:hAnsi="Arial" w:cs="Arial"/>
          <w:sz w:val="24"/>
          <w:szCs w:val="24"/>
        </w:rPr>
        <w:t xml:space="preserve">Has at any </w:t>
      </w:r>
      <w:r w:rsidR="00086A08" w:rsidRPr="00086A08">
        <w:rPr>
          <w:rFonts w:ascii="Arial" w:hAnsi="Arial" w:cs="Arial"/>
          <w:sz w:val="24"/>
          <w:szCs w:val="24"/>
        </w:rPr>
        <w:t>time made a composition or arrangement with, or granted a trust deed for, the person’s creditors and the person has not been discharged in respect of it;</w:t>
      </w:r>
      <w:r w:rsidR="00F40198">
        <w:rPr>
          <w:rFonts w:ascii="Arial" w:hAnsi="Arial" w:cs="Arial"/>
          <w:sz w:val="24"/>
          <w:szCs w:val="24"/>
        </w:rPr>
        <w:br/>
      </w:r>
    </w:p>
    <w:p w14:paraId="6B31B49C" w14:textId="191DDE80" w:rsidR="00086A08" w:rsidRDefault="00086A08" w:rsidP="00FB166A">
      <w:pPr>
        <w:pStyle w:val="ListParagraph"/>
        <w:numPr>
          <w:ilvl w:val="0"/>
          <w:numId w:val="28"/>
        </w:numPr>
        <w:rPr>
          <w:rFonts w:ascii="Arial" w:hAnsi="Arial" w:cs="Arial"/>
          <w:sz w:val="24"/>
          <w:szCs w:val="24"/>
        </w:rPr>
      </w:pPr>
      <w:r>
        <w:rPr>
          <w:rFonts w:ascii="Arial" w:hAnsi="Arial" w:cs="Arial"/>
          <w:sz w:val="24"/>
          <w:szCs w:val="24"/>
        </w:rPr>
        <w:t>Is subject to</w:t>
      </w:r>
    </w:p>
    <w:p w14:paraId="29ED9D55" w14:textId="25ABA208" w:rsidR="00086A08" w:rsidRDefault="00086A08" w:rsidP="00086A08">
      <w:pPr>
        <w:pStyle w:val="ListParagraph"/>
        <w:numPr>
          <w:ilvl w:val="1"/>
          <w:numId w:val="28"/>
        </w:numPr>
        <w:rPr>
          <w:rFonts w:ascii="Arial" w:hAnsi="Arial" w:cs="Arial"/>
          <w:sz w:val="24"/>
          <w:szCs w:val="24"/>
        </w:rPr>
      </w:pPr>
      <w:r>
        <w:rPr>
          <w:rFonts w:ascii="Arial" w:hAnsi="Arial" w:cs="Arial"/>
          <w:sz w:val="24"/>
          <w:szCs w:val="24"/>
        </w:rPr>
        <w:lastRenderedPageBreak/>
        <w:t xml:space="preserve">A </w:t>
      </w:r>
      <w:r w:rsidR="00F43450" w:rsidRPr="00F43450">
        <w:rPr>
          <w:rFonts w:ascii="Arial" w:hAnsi="Arial" w:cs="Arial"/>
          <w:sz w:val="24"/>
          <w:szCs w:val="24"/>
        </w:rPr>
        <w:t>disqualification order or disqualification undertaking under the Company Directors Disqualification Act 1986(e),</w:t>
      </w:r>
    </w:p>
    <w:p w14:paraId="4473D1EA" w14:textId="51AF9A3A" w:rsidR="00F43450" w:rsidRDefault="00E30A18" w:rsidP="00086A08">
      <w:pPr>
        <w:pStyle w:val="ListParagraph"/>
        <w:numPr>
          <w:ilvl w:val="1"/>
          <w:numId w:val="28"/>
        </w:numPr>
        <w:rPr>
          <w:rFonts w:ascii="Arial" w:hAnsi="Arial" w:cs="Arial"/>
          <w:sz w:val="24"/>
          <w:szCs w:val="24"/>
        </w:rPr>
      </w:pPr>
      <w:r>
        <w:rPr>
          <w:rFonts w:ascii="Arial" w:hAnsi="Arial" w:cs="Arial"/>
          <w:sz w:val="24"/>
          <w:szCs w:val="24"/>
        </w:rPr>
        <w:t xml:space="preserve">A </w:t>
      </w:r>
      <w:r w:rsidRPr="00E30A18">
        <w:rPr>
          <w:rFonts w:ascii="Arial" w:hAnsi="Arial" w:cs="Arial"/>
          <w:sz w:val="24"/>
          <w:szCs w:val="24"/>
        </w:rPr>
        <w:t>disqualification order under Part II of the Companies (Northern Ireland) Order 1989(f) (company directors disqualification),</w:t>
      </w:r>
    </w:p>
    <w:p w14:paraId="58BC739E" w14:textId="6BC7EEB1" w:rsidR="00E30A18" w:rsidRDefault="00E30A18" w:rsidP="00086A08">
      <w:pPr>
        <w:pStyle w:val="ListParagraph"/>
        <w:numPr>
          <w:ilvl w:val="1"/>
          <w:numId w:val="28"/>
        </w:numPr>
        <w:rPr>
          <w:rFonts w:ascii="Arial" w:hAnsi="Arial" w:cs="Arial"/>
          <w:sz w:val="24"/>
          <w:szCs w:val="24"/>
        </w:rPr>
      </w:pPr>
      <w:r>
        <w:rPr>
          <w:rFonts w:ascii="Arial" w:hAnsi="Arial" w:cs="Arial"/>
          <w:sz w:val="24"/>
          <w:szCs w:val="24"/>
        </w:rPr>
        <w:t xml:space="preserve">A </w:t>
      </w:r>
      <w:r w:rsidR="007D62FC" w:rsidRPr="007D62FC">
        <w:rPr>
          <w:rFonts w:ascii="Arial" w:hAnsi="Arial" w:cs="Arial"/>
          <w:sz w:val="24"/>
          <w:szCs w:val="24"/>
        </w:rPr>
        <w:t>disqualification order or disqualification undertaking under the Company Directors Disqualification (Northern Ireland) Order 2002(g), or</w:t>
      </w:r>
    </w:p>
    <w:p w14:paraId="701CE08D" w14:textId="39812F82" w:rsidR="007D62FC" w:rsidRDefault="007D62FC" w:rsidP="00086A08">
      <w:pPr>
        <w:pStyle w:val="ListParagraph"/>
        <w:numPr>
          <w:ilvl w:val="1"/>
          <w:numId w:val="28"/>
        </w:numPr>
        <w:rPr>
          <w:rFonts w:ascii="Arial" w:hAnsi="Arial" w:cs="Arial"/>
          <w:sz w:val="24"/>
          <w:szCs w:val="24"/>
        </w:rPr>
      </w:pPr>
      <w:r>
        <w:rPr>
          <w:rFonts w:ascii="Arial" w:hAnsi="Arial" w:cs="Arial"/>
          <w:sz w:val="24"/>
          <w:szCs w:val="24"/>
        </w:rPr>
        <w:t>An order made under Section 429</w:t>
      </w:r>
      <w:r w:rsidR="00092075">
        <w:rPr>
          <w:rFonts w:ascii="Arial" w:hAnsi="Arial" w:cs="Arial"/>
          <w:sz w:val="24"/>
          <w:szCs w:val="24"/>
        </w:rPr>
        <w:t>(2) of the Insolvency Act 1986(h) (disabilities on revocation of a county court administration order);</w:t>
      </w:r>
      <w:r w:rsidR="00480907">
        <w:rPr>
          <w:rFonts w:ascii="Arial" w:hAnsi="Arial" w:cs="Arial"/>
          <w:sz w:val="24"/>
          <w:szCs w:val="24"/>
        </w:rPr>
        <w:br/>
      </w:r>
    </w:p>
    <w:p w14:paraId="52277014" w14:textId="0552C1A3" w:rsidR="00092075" w:rsidRDefault="00092075" w:rsidP="00092075">
      <w:pPr>
        <w:pStyle w:val="ListParagraph"/>
        <w:numPr>
          <w:ilvl w:val="0"/>
          <w:numId w:val="28"/>
        </w:numPr>
        <w:rPr>
          <w:rFonts w:ascii="Arial" w:hAnsi="Arial" w:cs="Arial"/>
          <w:sz w:val="24"/>
          <w:szCs w:val="24"/>
        </w:rPr>
      </w:pPr>
      <w:r>
        <w:rPr>
          <w:rFonts w:ascii="Arial" w:hAnsi="Arial" w:cs="Arial"/>
          <w:sz w:val="24"/>
          <w:szCs w:val="24"/>
        </w:rPr>
        <w:t xml:space="preserve">Has been included by </w:t>
      </w:r>
    </w:p>
    <w:p w14:paraId="52DB34B3" w14:textId="1F194E6E" w:rsidR="00092075" w:rsidRDefault="00092075" w:rsidP="00092075">
      <w:pPr>
        <w:pStyle w:val="ListParagraph"/>
        <w:numPr>
          <w:ilvl w:val="1"/>
          <w:numId w:val="28"/>
        </w:numPr>
        <w:rPr>
          <w:rFonts w:ascii="Arial" w:hAnsi="Arial" w:cs="Arial"/>
          <w:sz w:val="24"/>
          <w:szCs w:val="24"/>
        </w:rPr>
      </w:pPr>
      <w:r>
        <w:rPr>
          <w:rFonts w:ascii="Arial" w:hAnsi="Arial" w:cs="Arial"/>
          <w:sz w:val="24"/>
          <w:szCs w:val="24"/>
        </w:rPr>
        <w:t xml:space="preserve">The Independent Barring Board in a barred list </w:t>
      </w:r>
      <w:r w:rsidR="00F51110">
        <w:rPr>
          <w:rFonts w:ascii="Arial" w:hAnsi="Arial" w:cs="Arial"/>
          <w:sz w:val="24"/>
          <w:szCs w:val="24"/>
        </w:rPr>
        <w:t>(within the meaning of the Safeguarding Vulnerable Groups Act 2006(</w:t>
      </w:r>
      <w:proofErr w:type="spellStart"/>
      <w:r w:rsidR="00F51110">
        <w:rPr>
          <w:rFonts w:ascii="Arial" w:hAnsi="Arial" w:cs="Arial"/>
          <w:sz w:val="24"/>
          <w:szCs w:val="24"/>
        </w:rPr>
        <w:t>i</w:t>
      </w:r>
      <w:proofErr w:type="spellEnd"/>
      <w:r w:rsidR="00F51110">
        <w:rPr>
          <w:rFonts w:ascii="Arial" w:hAnsi="Arial" w:cs="Arial"/>
          <w:sz w:val="24"/>
          <w:szCs w:val="24"/>
        </w:rPr>
        <w:t>) or the Safeguarding Vulnerable Groups</w:t>
      </w:r>
      <w:r w:rsidR="00521B63">
        <w:rPr>
          <w:rFonts w:ascii="Arial" w:hAnsi="Arial" w:cs="Arial"/>
          <w:sz w:val="24"/>
          <w:szCs w:val="24"/>
        </w:rPr>
        <w:t xml:space="preserve"> (Northern Ireland) Order 2007(</w:t>
      </w:r>
      <w:r w:rsidR="00375C71">
        <w:rPr>
          <w:rFonts w:ascii="Arial" w:hAnsi="Arial" w:cs="Arial"/>
          <w:sz w:val="24"/>
          <w:szCs w:val="24"/>
        </w:rPr>
        <w:t>j</w:t>
      </w:r>
      <w:r w:rsidR="00521B63">
        <w:rPr>
          <w:rFonts w:ascii="Arial" w:hAnsi="Arial" w:cs="Arial"/>
          <w:sz w:val="24"/>
          <w:szCs w:val="24"/>
        </w:rPr>
        <w:t>) or,</w:t>
      </w:r>
    </w:p>
    <w:p w14:paraId="38620720" w14:textId="01086116" w:rsidR="00F51110" w:rsidRDefault="004F06EF" w:rsidP="00092075">
      <w:pPr>
        <w:pStyle w:val="ListParagraph"/>
        <w:numPr>
          <w:ilvl w:val="1"/>
          <w:numId w:val="28"/>
        </w:numPr>
        <w:rPr>
          <w:rFonts w:ascii="Arial" w:hAnsi="Arial" w:cs="Arial"/>
          <w:sz w:val="24"/>
          <w:szCs w:val="24"/>
        </w:rPr>
      </w:pPr>
      <w:r>
        <w:rPr>
          <w:rFonts w:ascii="Arial" w:hAnsi="Arial" w:cs="Arial"/>
          <w:sz w:val="24"/>
          <w:szCs w:val="24"/>
        </w:rPr>
        <w:t>The Scottish Ministers in the children’s list or the adults’ list (within the meaning of the Protection of Vulnerable Groups (Scotland) Act 200</w:t>
      </w:r>
      <w:r w:rsidR="00F9767B">
        <w:rPr>
          <w:rFonts w:ascii="Arial" w:hAnsi="Arial" w:cs="Arial"/>
          <w:sz w:val="24"/>
          <w:szCs w:val="24"/>
        </w:rPr>
        <w:t>7(k)</w:t>
      </w:r>
      <w:r w:rsidR="00480907">
        <w:rPr>
          <w:rFonts w:ascii="Arial" w:hAnsi="Arial" w:cs="Arial"/>
          <w:sz w:val="24"/>
          <w:szCs w:val="24"/>
        </w:rPr>
        <w:br/>
      </w:r>
    </w:p>
    <w:p w14:paraId="7B50084C" w14:textId="41C03CDE" w:rsidR="00BE21A6" w:rsidRDefault="00BE21A6" w:rsidP="00BE21A6">
      <w:pPr>
        <w:pStyle w:val="ListParagraph"/>
        <w:numPr>
          <w:ilvl w:val="0"/>
          <w:numId w:val="28"/>
        </w:numPr>
        <w:rPr>
          <w:rFonts w:ascii="Arial" w:hAnsi="Arial" w:cs="Arial"/>
          <w:sz w:val="24"/>
          <w:szCs w:val="24"/>
        </w:rPr>
      </w:pPr>
      <w:r>
        <w:rPr>
          <w:rFonts w:ascii="Arial" w:hAnsi="Arial" w:cs="Arial"/>
          <w:sz w:val="24"/>
          <w:szCs w:val="24"/>
        </w:rPr>
        <w:t xml:space="preserve">Has at any time been subject to any investigation or proceedings concerning </w:t>
      </w:r>
      <w:r w:rsidR="00B4564E">
        <w:rPr>
          <w:rFonts w:ascii="Arial" w:hAnsi="Arial" w:cs="Arial"/>
          <w:sz w:val="24"/>
          <w:szCs w:val="24"/>
        </w:rPr>
        <w:t xml:space="preserve">the person’s fitness to practise by any licensing body, the final outcome of which was – </w:t>
      </w:r>
    </w:p>
    <w:p w14:paraId="2D4577EC" w14:textId="1C029660" w:rsidR="00B4564E" w:rsidRDefault="00B4564E" w:rsidP="00B4564E">
      <w:pPr>
        <w:pStyle w:val="ListParagraph"/>
        <w:numPr>
          <w:ilvl w:val="1"/>
          <w:numId w:val="28"/>
        </w:numPr>
        <w:rPr>
          <w:rFonts w:ascii="Arial" w:hAnsi="Arial" w:cs="Arial"/>
          <w:sz w:val="24"/>
          <w:szCs w:val="24"/>
        </w:rPr>
      </w:pPr>
      <w:r>
        <w:rPr>
          <w:rFonts w:ascii="Arial" w:hAnsi="Arial" w:cs="Arial"/>
          <w:sz w:val="24"/>
          <w:szCs w:val="24"/>
        </w:rPr>
        <w:t>The person’s suspension from a register held by licensing body, and that suspension has not been terminated,</w:t>
      </w:r>
    </w:p>
    <w:p w14:paraId="2A4FAA28" w14:textId="27AD6B33" w:rsidR="00B4564E" w:rsidRDefault="00B4564E" w:rsidP="00B4564E">
      <w:pPr>
        <w:pStyle w:val="ListParagraph"/>
        <w:numPr>
          <w:ilvl w:val="1"/>
          <w:numId w:val="28"/>
        </w:numPr>
        <w:rPr>
          <w:rFonts w:ascii="Arial" w:hAnsi="Arial" w:cs="Arial"/>
          <w:sz w:val="24"/>
          <w:szCs w:val="24"/>
        </w:rPr>
      </w:pPr>
      <w:r>
        <w:rPr>
          <w:rFonts w:ascii="Arial" w:hAnsi="Arial" w:cs="Arial"/>
          <w:sz w:val="24"/>
          <w:szCs w:val="24"/>
        </w:rPr>
        <w:t xml:space="preserve">The person’s erasure from a register held by the licensing body or a decision that had the effect of preventing the person from practising the profession licensed </w:t>
      </w:r>
      <w:r w:rsidR="007A0ACA" w:rsidRPr="007A0ACA">
        <w:rPr>
          <w:rFonts w:ascii="Arial" w:hAnsi="Arial" w:cs="Arial"/>
          <w:sz w:val="24"/>
          <w:szCs w:val="24"/>
        </w:rPr>
        <w:t>or regulated by the licensing body, or</w:t>
      </w:r>
    </w:p>
    <w:p w14:paraId="42F64996" w14:textId="6A7AB897" w:rsidR="007A0ACA" w:rsidRDefault="007A0ACA" w:rsidP="00B4564E">
      <w:pPr>
        <w:pStyle w:val="ListParagraph"/>
        <w:numPr>
          <w:ilvl w:val="1"/>
          <w:numId w:val="28"/>
        </w:numPr>
        <w:rPr>
          <w:rFonts w:ascii="Arial" w:hAnsi="Arial" w:cs="Arial"/>
          <w:sz w:val="24"/>
          <w:szCs w:val="24"/>
        </w:rPr>
      </w:pPr>
      <w:r>
        <w:rPr>
          <w:rFonts w:ascii="Arial" w:hAnsi="Arial" w:cs="Arial"/>
          <w:sz w:val="24"/>
          <w:szCs w:val="24"/>
        </w:rPr>
        <w:t xml:space="preserve">A </w:t>
      </w:r>
      <w:r w:rsidR="00A55E28" w:rsidRPr="00A55E28">
        <w:rPr>
          <w:rFonts w:ascii="Arial" w:hAnsi="Arial" w:cs="Arial"/>
          <w:sz w:val="24"/>
          <w:szCs w:val="24"/>
        </w:rPr>
        <w:t>decision that had the effect of only allowing the person to practise that profession subject to conditions, and those conditions have not been lifted</w:t>
      </w:r>
      <w:r w:rsidR="00480907">
        <w:rPr>
          <w:rFonts w:ascii="Arial" w:hAnsi="Arial" w:cs="Arial"/>
          <w:sz w:val="24"/>
          <w:szCs w:val="24"/>
        </w:rPr>
        <w:br/>
      </w:r>
    </w:p>
    <w:p w14:paraId="2A05B191" w14:textId="4084F516" w:rsidR="00A55E28" w:rsidRDefault="00A55E28" w:rsidP="00A55E28">
      <w:pPr>
        <w:pStyle w:val="ListParagraph"/>
        <w:numPr>
          <w:ilvl w:val="0"/>
          <w:numId w:val="28"/>
        </w:numPr>
        <w:rPr>
          <w:rFonts w:ascii="Arial" w:hAnsi="Arial" w:cs="Arial"/>
          <w:sz w:val="24"/>
          <w:szCs w:val="24"/>
        </w:rPr>
      </w:pPr>
      <w:r>
        <w:rPr>
          <w:rFonts w:ascii="Arial" w:hAnsi="Arial" w:cs="Arial"/>
          <w:sz w:val="24"/>
          <w:szCs w:val="24"/>
        </w:rPr>
        <w:t xml:space="preserve">Has </w:t>
      </w:r>
      <w:r w:rsidR="00742CC2" w:rsidRPr="00742CC2">
        <w:rPr>
          <w:rFonts w:ascii="Arial" w:hAnsi="Arial" w:cs="Arial"/>
          <w:sz w:val="24"/>
          <w:szCs w:val="24"/>
        </w:rPr>
        <w:t>at any time been subject to any investigation or proceedings concerning the person’s fitness to practise by the General Council, in the course of which or where the final outcome was that</w:t>
      </w:r>
    </w:p>
    <w:p w14:paraId="47BB173F" w14:textId="05F397ED" w:rsidR="00742CC2" w:rsidRDefault="00E42EAA" w:rsidP="00742CC2">
      <w:pPr>
        <w:pStyle w:val="ListParagraph"/>
        <w:numPr>
          <w:ilvl w:val="1"/>
          <w:numId w:val="28"/>
        </w:numPr>
        <w:rPr>
          <w:rFonts w:ascii="Arial" w:hAnsi="Arial" w:cs="Arial"/>
          <w:sz w:val="24"/>
          <w:szCs w:val="24"/>
        </w:rPr>
      </w:pPr>
      <w:r>
        <w:rPr>
          <w:rFonts w:ascii="Arial" w:hAnsi="Arial" w:cs="Arial"/>
          <w:sz w:val="24"/>
          <w:szCs w:val="24"/>
        </w:rPr>
        <w:t xml:space="preserve">The </w:t>
      </w:r>
      <w:r w:rsidR="00755F25">
        <w:rPr>
          <w:rFonts w:ascii="Arial" w:hAnsi="Arial" w:cs="Arial"/>
          <w:sz w:val="24"/>
          <w:szCs w:val="24"/>
        </w:rPr>
        <w:t xml:space="preserve">person’s registration in the register was suspended (including by an interim suspension order) and the order imposing that suspension has not been lifted, </w:t>
      </w:r>
    </w:p>
    <w:p w14:paraId="6B184F3A" w14:textId="197BE14D" w:rsidR="00755F25" w:rsidRDefault="00755F25" w:rsidP="00755F25">
      <w:pPr>
        <w:pStyle w:val="ListParagraph"/>
        <w:numPr>
          <w:ilvl w:val="1"/>
          <w:numId w:val="28"/>
        </w:numPr>
        <w:rPr>
          <w:rFonts w:ascii="Arial" w:hAnsi="Arial" w:cs="Arial"/>
          <w:sz w:val="24"/>
          <w:szCs w:val="24"/>
        </w:rPr>
      </w:pPr>
      <w:r>
        <w:rPr>
          <w:rFonts w:ascii="Arial" w:hAnsi="Arial" w:cs="Arial"/>
          <w:sz w:val="24"/>
          <w:szCs w:val="24"/>
        </w:rPr>
        <w:t xml:space="preserve">The person was removed from the register (for a reason connection to the person’s fitness to practise), or </w:t>
      </w:r>
    </w:p>
    <w:p w14:paraId="407F162C" w14:textId="26B80D9C" w:rsidR="00755F25" w:rsidRDefault="00755F25" w:rsidP="00755F25">
      <w:pPr>
        <w:pStyle w:val="ListParagraph"/>
        <w:numPr>
          <w:ilvl w:val="1"/>
          <w:numId w:val="28"/>
        </w:numPr>
        <w:rPr>
          <w:rFonts w:ascii="Arial" w:hAnsi="Arial" w:cs="Arial"/>
          <w:sz w:val="24"/>
          <w:szCs w:val="24"/>
        </w:rPr>
      </w:pPr>
      <w:r>
        <w:rPr>
          <w:rFonts w:ascii="Arial" w:hAnsi="Arial" w:cs="Arial"/>
          <w:sz w:val="24"/>
          <w:szCs w:val="24"/>
        </w:rPr>
        <w:t>The person’s registration in the register was made subject to an order imposing conditions with which the person must comply (including by an interim conditions of practi</w:t>
      </w:r>
      <w:r w:rsidR="004D0F46">
        <w:rPr>
          <w:rFonts w:ascii="Arial" w:hAnsi="Arial" w:cs="Arial"/>
          <w:sz w:val="24"/>
          <w:szCs w:val="24"/>
        </w:rPr>
        <w:t>c</w:t>
      </w:r>
      <w:r>
        <w:rPr>
          <w:rFonts w:ascii="Arial" w:hAnsi="Arial" w:cs="Arial"/>
          <w:sz w:val="24"/>
          <w:szCs w:val="24"/>
        </w:rPr>
        <w:t xml:space="preserve">e order) </w:t>
      </w:r>
      <w:r w:rsidR="00F32814">
        <w:rPr>
          <w:rFonts w:ascii="Arial" w:hAnsi="Arial" w:cs="Arial"/>
          <w:sz w:val="24"/>
          <w:szCs w:val="24"/>
        </w:rPr>
        <w:t>and that order has not been lifted;</w:t>
      </w:r>
      <w:r w:rsidR="00480907">
        <w:rPr>
          <w:rFonts w:ascii="Arial" w:hAnsi="Arial" w:cs="Arial"/>
          <w:sz w:val="24"/>
          <w:szCs w:val="24"/>
        </w:rPr>
        <w:br/>
      </w:r>
    </w:p>
    <w:p w14:paraId="1CE0F5A9" w14:textId="197C6CD5" w:rsidR="00F32814" w:rsidRDefault="00F32814" w:rsidP="00F32814">
      <w:pPr>
        <w:pStyle w:val="ListParagraph"/>
        <w:numPr>
          <w:ilvl w:val="0"/>
          <w:numId w:val="28"/>
        </w:numPr>
        <w:rPr>
          <w:rFonts w:ascii="Arial" w:hAnsi="Arial" w:cs="Arial"/>
          <w:sz w:val="24"/>
          <w:szCs w:val="24"/>
        </w:rPr>
      </w:pPr>
      <w:r>
        <w:rPr>
          <w:rFonts w:ascii="Arial" w:hAnsi="Arial" w:cs="Arial"/>
          <w:sz w:val="24"/>
          <w:szCs w:val="24"/>
        </w:rPr>
        <w:t xml:space="preserve">Has at any time been subject to any investigation or proceedings relating to an allegation that the person’s entry in the register was fraudulently procured </w:t>
      </w:r>
    </w:p>
    <w:p w14:paraId="5567D77B" w14:textId="6DCFC457" w:rsidR="00F32814" w:rsidRDefault="00F32814" w:rsidP="00F32814">
      <w:pPr>
        <w:pStyle w:val="ListParagraph"/>
        <w:numPr>
          <w:ilvl w:val="1"/>
          <w:numId w:val="28"/>
        </w:numPr>
        <w:rPr>
          <w:rFonts w:ascii="Arial" w:hAnsi="Arial" w:cs="Arial"/>
          <w:sz w:val="24"/>
          <w:szCs w:val="24"/>
        </w:rPr>
      </w:pPr>
      <w:r>
        <w:rPr>
          <w:rFonts w:ascii="Arial" w:hAnsi="Arial" w:cs="Arial"/>
          <w:sz w:val="24"/>
          <w:szCs w:val="24"/>
        </w:rPr>
        <w:t xml:space="preserve">In the course of which the person’s registration was suspended and that suspension has not been terminated, or </w:t>
      </w:r>
    </w:p>
    <w:p w14:paraId="56AC31AB" w14:textId="10E47062" w:rsidR="00F32814" w:rsidRDefault="00F32814" w:rsidP="00F32814">
      <w:pPr>
        <w:pStyle w:val="ListParagraph"/>
        <w:numPr>
          <w:ilvl w:val="1"/>
          <w:numId w:val="28"/>
        </w:numPr>
        <w:rPr>
          <w:rFonts w:ascii="Arial" w:hAnsi="Arial" w:cs="Arial"/>
          <w:sz w:val="24"/>
          <w:szCs w:val="24"/>
        </w:rPr>
      </w:pPr>
      <w:r>
        <w:rPr>
          <w:rFonts w:ascii="Arial" w:hAnsi="Arial" w:cs="Arial"/>
          <w:sz w:val="24"/>
          <w:szCs w:val="24"/>
        </w:rPr>
        <w:lastRenderedPageBreak/>
        <w:t xml:space="preserve">The final outcome of which was the removal of the person’s entry in the register; </w:t>
      </w:r>
      <w:r w:rsidR="00480907">
        <w:rPr>
          <w:rFonts w:ascii="Arial" w:hAnsi="Arial" w:cs="Arial"/>
          <w:sz w:val="24"/>
          <w:szCs w:val="24"/>
        </w:rPr>
        <w:br/>
      </w:r>
    </w:p>
    <w:p w14:paraId="61F82196" w14:textId="3431CD64" w:rsidR="00F32814" w:rsidRDefault="00F32814" w:rsidP="00F32814">
      <w:pPr>
        <w:pStyle w:val="ListParagraph"/>
        <w:numPr>
          <w:ilvl w:val="0"/>
          <w:numId w:val="28"/>
        </w:numPr>
        <w:rPr>
          <w:rFonts w:ascii="Arial" w:hAnsi="Arial" w:cs="Arial"/>
          <w:sz w:val="24"/>
          <w:szCs w:val="24"/>
        </w:rPr>
      </w:pPr>
      <w:r>
        <w:rPr>
          <w:rFonts w:ascii="Arial" w:hAnsi="Arial" w:cs="Arial"/>
          <w:sz w:val="24"/>
          <w:szCs w:val="24"/>
        </w:rPr>
        <w:t xml:space="preserve">Is or has been subject to any investigation or proceedings concerning the person’s fitness to practise by </w:t>
      </w:r>
    </w:p>
    <w:p w14:paraId="75A14174" w14:textId="4E46826F" w:rsidR="00F32814" w:rsidRDefault="00F32814" w:rsidP="00F32814">
      <w:pPr>
        <w:pStyle w:val="ListParagraph"/>
        <w:numPr>
          <w:ilvl w:val="1"/>
          <w:numId w:val="28"/>
        </w:numPr>
        <w:rPr>
          <w:rFonts w:ascii="Arial" w:hAnsi="Arial" w:cs="Arial"/>
          <w:sz w:val="24"/>
          <w:szCs w:val="24"/>
        </w:rPr>
      </w:pPr>
      <w:r>
        <w:rPr>
          <w:rFonts w:ascii="Arial" w:hAnsi="Arial" w:cs="Arial"/>
          <w:sz w:val="24"/>
          <w:szCs w:val="24"/>
        </w:rPr>
        <w:t xml:space="preserve">Any licensing body, or </w:t>
      </w:r>
    </w:p>
    <w:p w14:paraId="181EF594" w14:textId="637815AD" w:rsidR="00F32814" w:rsidRDefault="00F32814" w:rsidP="008F5A1D">
      <w:pPr>
        <w:pStyle w:val="ListParagraph"/>
        <w:numPr>
          <w:ilvl w:val="1"/>
          <w:numId w:val="28"/>
        </w:numPr>
        <w:rPr>
          <w:rFonts w:ascii="Arial" w:hAnsi="Arial" w:cs="Arial"/>
          <w:sz w:val="24"/>
          <w:szCs w:val="24"/>
        </w:rPr>
      </w:pPr>
      <w:r>
        <w:rPr>
          <w:rFonts w:ascii="Arial" w:hAnsi="Arial" w:cs="Arial"/>
          <w:sz w:val="24"/>
          <w:szCs w:val="24"/>
        </w:rPr>
        <w:t>The General Council</w:t>
      </w:r>
      <w:r w:rsidR="00480907">
        <w:rPr>
          <w:rFonts w:ascii="Arial" w:hAnsi="Arial" w:cs="Arial"/>
          <w:sz w:val="24"/>
          <w:szCs w:val="24"/>
        </w:rPr>
        <w:t xml:space="preserve"> </w:t>
      </w:r>
      <w:r w:rsidR="00592B2B">
        <w:rPr>
          <w:rFonts w:ascii="Arial" w:hAnsi="Arial" w:cs="Arial"/>
          <w:sz w:val="24"/>
          <w:szCs w:val="24"/>
        </w:rPr>
        <w:t xml:space="preserve">is satisfied that the person’s membership of the General Council would be liable to undermine public confidence in the regulation of registrants; or </w:t>
      </w:r>
      <w:r w:rsidR="00480907">
        <w:rPr>
          <w:rFonts w:ascii="Arial" w:hAnsi="Arial" w:cs="Arial"/>
          <w:sz w:val="24"/>
          <w:szCs w:val="24"/>
        </w:rPr>
        <w:br/>
      </w:r>
    </w:p>
    <w:p w14:paraId="36B0D316" w14:textId="7BE6E1F9" w:rsidR="00592B2B" w:rsidRPr="008F5A1D" w:rsidRDefault="004B65BF" w:rsidP="00592B2B">
      <w:pPr>
        <w:pStyle w:val="ListParagraph"/>
        <w:numPr>
          <w:ilvl w:val="0"/>
          <w:numId w:val="28"/>
        </w:numPr>
        <w:rPr>
          <w:rFonts w:ascii="Arial" w:hAnsi="Arial" w:cs="Arial"/>
          <w:sz w:val="24"/>
          <w:szCs w:val="24"/>
        </w:rPr>
      </w:pPr>
      <w:r>
        <w:rPr>
          <w:rFonts w:ascii="Arial" w:hAnsi="Arial" w:cs="Arial"/>
          <w:sz w:val="24"/>
          <w:szCs w:val="24"/>
        </w:rPr>
        <w:t>Has at any time been convicted of an offence elsewhere than in the United Kingdom and the Privy Council is sati</w:t>
      </w:r>
      <w:r w:rsidR="00480907">
        <w:rPr>
          <w:rFonts w:ascii="Arial" w:hAnsi="Arial" w:cs="Arial"/>
          <w:sz w:val="24"/>
          <w:szCs w:val="24"/>
        </w:rPr>
        <w:t xml:space="preserve">sfied that the person’s membership of the General Council would be liable to undermine public confidence in the regulation of registrants. </w:t>
      </w:r>
    </w:p>
    <w:sectPr w:rsidR="00592B2B" w:rsidRPr="008F5A1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EF959" w14:textId="77777777" w:rsidR="00421012" w:rsidRDefault="00421012" w:rsidP="00F47FD5">
      <w:pPr>
        <w:spacing w:after="0" w:line="240" w:lineRule="auto"/>
      </w:pPr>
      <w:r>
        <w:separator/>
      </w:r>
    </w:p>
  </w:endnote>
  <w:endnote w:type="continuationSeparator" w:id="0">
    <w:p w14:paraId="55B8E04A" w14:textId="77777777" w:rsidR="00421012" w:rsidRDefault="00421012" w:rsidP="00F4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780545"/>
      <w:docPartObj>
        <w:docPartGallery w:val="Page Numbers (Bottom of Page)"/>
        <w:docPartUnique/>
      </w:docPartObj>
    </w:sdtPr>
    <w:sdtEndPr/>
    <w:sdtContent>
      <w:sdt>
        <w:sdtPr>
          <w:id w:val="-1769616900"/>
          <w:docPartObj>
            <w:docPartGallery w:val="Page Numbers (Top of Page)"/>
            <w:docPartUnique/>
          </w:docPartObj>
        </w:sdtPr>
        <w:sdtEndPr/>
        <w:sdtContent>
          <w:p w14:paraId="692D8AB9" w14:textId="2D858261" w:rsidR="008204AF" w:rsidRDefault="008204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FB8562" w14:textId="77777777" w:rsidR="008204AF" w:rsidRDefault="00820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3D19E" w14:textId="77777777" w:rsidR="00421012" w:rsidRDefault="00421012" w:rsidP="00F47FD5">
      <w:pPr>
        <w:spacing w:after="0" w:line="240" w:lineRule="auto"/>
      </w:pPr>
      <w:r>
        <w:separator/>
      </w:r>
    </w:p>
  </w:footnote>
  <w:footnote w:type="continuationSeparator" w:id="0">
    <w:p w14:paraId="6F89B971" w14:textId="77777777" w:rsidR="00421012" w:rsidRDefault="00421012" w:rsidP="00F47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A0F89"/>
    <w:multiLevelType w:val="hybridMultilevel"/>
    <w:tmpl w:val="A80E8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07A90"/>
    <w:multiLevelType w:val="hybridMultilevel"/>
    <w:tmpl w:val="686C6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D824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C673B"/>
    <w:multiLevelType w:val="hybridMultilevel"/>
    <w:tmpl w:val="03C8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849DA"/>
    <w:multiLevelType w:val="hybridMultilevel"/>
    <w:tmpl w:val="EA10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F0FC9"/>
    <w:multiLevelType w:val="hybridMultilevel"/>
    <w:tmpl w:val="CC00AF9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2B60F6"/>
    <w:multiLevelType w:val="hybridMultilevel"/>
    <w:tmpl w:val="EF1A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B6C34"/>
    <w:multiLevelType w:val="hybridMultilevel"/>
    <w:tmpl w:val="689A4966"/>
    <w:lvl w:ilvl="0" w:tplc="CD248E24">
      <w:start w:val="1"/>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BD483F"/>
    <w:multiLevelType w:val="hybridMultilevel"/>
    <w:tmpl w:val="B78A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711E0"/>
    <w:multiLevelType w:val="hybridMultilevel"/>
    <w:tmpl w:val="CB6A5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30244"/>
    <w:multiLevelType w:val="hybridMultilevel"/>
    <w:tmpl w:val="469C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D0F18"/>
    <w:multiLevelType w:val="multilevel"/>
    <w:tmpl w:val="77DCD8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856592"/>
    <w:multiLevelType w:val="multilevel"/>
    <w:tmpl w:val="26722F4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3B2A7D5C"/>
    <w:multiLevelType w:val="hybridMultilevel"/>
    <w:tmpl w:val="20083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15344"/>
    <w:multiLevelType w:val="hybridMultilevel"/>
    <w:tmpl w:val="36AE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95C78"/>
    <w:multiLevelType w:val="hybridMultilevel"/>
    <w:tmpl w:val="6EE6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1277B"/>
    <w:multiLevelType w:val="hybridMultilevel"/>
    <w:tmpl w:val="AF88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43386"/>
    <w:multiLevelType w:val="hybridMultilevel"/>
    <w:tmpl w:val="E7ECD4B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80E41"/>
    <w:multiLevelType w:val="hybridMultilevel"/>
    <w:tmpl w:val="DB363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321E1B"/>
    <w:multiLevelType w:val="multilevel"/>
    <w:tmpl w:val="77DCD8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8D64F70"/>
    <w:multiLevelType w:val="hybridMultilevel"/>
    <w:tmpl w:val="64D8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0F4AE6"/>
    <w:multiLevelType w:val="multilevel"/>
    <w:tmpl w:val="77DCD8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B9B105A"/>
    <w:multiLevelType w:val="hybridMultilevel"/>
    <w:tmpl w:val="FBFA71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3B1774"/>
    <w:multiLevelType w:val="hybridMultilevel"/>
    <w:tmpl w:val="85A21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D40173"/>
    <w:multiLevelType w:val="hybridMultilevel"/>
    <w:tmpl w:val="7090BCA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211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31220B"/>
    <w:multiLevelType w:val="hybridMultilevel"/>
    <w:tmpl w:val="507876E4"/>
    <w:lvl w:ilvl="0" w:tplc="04090001">
      <w:start w:val="1"/>
      <w:numFmt w:val="bullet"/>
      <w:lvlText w:val=""/>
      <w:lvlJc w:val="left"/>
      <w:pPr>
        <w:tabs>
          <w:tab w:val="num" w:pos="259"/>
        </w:tabs>
        <w:ind w:left="259" w:hanging="25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2B4D5C"/>
    <w:multiLevelType w:val="hybridMultilevel"/>
    <w:tmpl w:val="27AA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24654"/>
    <w:multiLevelType w:val="multilevel"/>
    <w:tmpl w:val="77DCD8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B9608D7"/>
    <w:multiLevelType w:val="multilevel"/>
    <w:tmpl w:val="77DCD8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3"/>
  </w:num>
  <w:num w:numId="2">
    <w:abstractNumId w:val="9"/>
  </w:num>
  <w:num w:numId="3">
    <w:abstractNumId w:val="10"/>
  </w:num>
  <w:num w:numId="4">
    <w:abstractNumId w:val="16"/>
  </w:num>
  <w:num w:numId="5">
    <w:abstractNumId w:val="3"/>
  </w:num>
  <w:num w:numId="6">
    <w:abstractNumId w:val="6"/>
  </w:num>
  <w:num w:numId="7">
    <w:abstractNumId w:val="0"/>
  </w:num>
  <w:num w:numId="8">
    <w:abstractNumId w:val="18"/>
  </w:num>
  <w:num w:numId="9">
    <w:abstractNumId w:val="23"/>
  </w:num>
  <w:num w:numId="10">
    <w:abstractNumId w:val="20"/>
  </w:num>
  <w:num w:numId="11">
    <w:abstractNumId w:val="14"/>
  </w:num>
  <w:num w:numId="12">
    <w:abstractNumId w:val="15"/>
  </w:num>
  <w:num w:numId="13">
    <w:abstractNumId w:val="27"/>
  </w:num>
  <w:num w:numId="14">
    <w:abstractNumId w:val="4"/>
  </w:num>
  <w:num w:numId="15">
    <w:abstractNumId w:val="2"/>
  </w:num>
  <w:num w:numId="16">
    <w:abstractNumId w:val="28"/>
  </w:num>
  <w:num w:numId="17">
    <w:abstractNumId w:val="29"/>
  </w:num>
  <w:num w:numId="18">
    <w:abstractNumId w:val="21"/>
  </w:num>
  <w:num w:numId="19">
    <w:abstractNumId w:val="19"/>
  </w:num>
  <w:num w:numId="20">
    <w:abstractNumId w:val="11"/>
  </w:num>
  <w:num w:numId="21">
    <w:abstractNumId w:val="1"/>
  </w:num>
  <w:num w:numId="22">
    <w:abstractNumId w:val="8"/>
  </w:num>
  <w:num w:numId="23">
    <w:abstractNumId w:val="5"/>
  </w:num>
  <w:num w:numId="24">
    <w:abstractNumId w:val="24"/>
  </w:num>
  <w:num w:numId="25">
    <w:abstractNumId w:val="22"/>
  </w:num>
  <w:num w:numId="26">
    <w:abstractNumId w:val="25"/>
  </w:num>
  <w:num w:numId="27">
    <w:abstractNumId w:val="12"/>
  </w:num>
  <w:num w:numId="28">
    <w:abstractNumId w:val="17"/>
  </w:num>
  <w:num w:numId="29">
    <w:abstractNumId w:val="2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5C"/>
    <w:rsid w:val="00006E00"/>
    <w:rsid w:val="0007690D"/>
    <w:rsid w:val="000860D6"/>
    <w:rsid w:val="00086A08"/>
    <w:rsid w:val="00092075"/>
    <w:rsid w:val="000B4E4C"/>
    <w:rsid w:val="000C70A5"/>
    <w:rsid w:val="00130AD3"/>
    <w:rsid w:val="00137599"/>
    <w:rsid w:val="001412F7"/>
    <w:rsid w:val="00182B05"/>
    <w:rsid w:val="001B465B"/>
    <w:rsid w:val="002600D8"/>
    <w:rsid w:val="00292C7C"/>
    <w:rsid w:val="00294AA4"/>
    <w:rsid w:val="002C6EA7"/>
    <w:rsid w:val="002E5169"/>
    <w:rsid w:val="002F069E"/>
    <w:rsid w:val="002F3989"/>
    <w:rsid w:val="002F71AE"/>
    <w:rsid w:val="00302D15"/>
    <w:rsid w:val="00324B81"/>
    <w:rsid w:val="003319E4"/>
    <w:rsid w:val="00360108"/>
    <w:rsid w:val="00373982"/>
    <w:rsid w:val="00375C71"/>
    <w:rsid w:val="00376882"/>
    <w:rsid w:val="00387B9B"/>
    <w:rsid w:val="00391C2C"/>
    <w:rsid w:val="00394524"/>
    <w:rsid w:val="003B4202"/>
    <w:rsid w:val="003D6585"/>
    <w:rsid w:val="003D77A4"/>
    <w:rsid w:val="003F7E56"/>
    <w:rsid w:val="00400E7B"/>
    <w:rsid w:val="00403D20"/>
    <w:rsid w:val="00421012"/>
    <w:rsid w:val="004471E4"/>
    <w:rsid w:val="00471EDB"/>
    <w:rsid w:val="00480907"/>
    <w:rsid w:val="00494DFD"/>
    <w:rsid w:val="004B65BF"/>
    <w:rsid w:val="004D0F46"/>
    <w:rsid w:val="004D1550"/>
    <w:rsid w:val="004F06EF"/>
    <w:rsid w:val="004F32D5"/>
    <w:rsid w:val="00510762"/>
    <w:rsid w:val="00521B63"/>
    <w:rsid w:val="00522945"/>
    <w:rsid w:val="00541DD8"/>
    <w:rsid w:val="00557F19"/>
    <w:rsid w:val="0056499E"/>
    <w:rsid w:val="00587CD8"/>
    <w:rsid w:val="00592B2B"/>
    <w:rsid w:val="005A15D2"/>
    <w:rsid w:val="005B1DED"/>
    <w:rsid w:val="005B21A2"/>
    <w:rsid w:val="005C24BD"/>
    <w:rsid w:val="005C69A0"/>
    <w:rsid w:val="005E21B5"/>
    <w:rsid w:val="005E5C94"/>
    <w:rsid w:val="005E5C9F"/>
    <w:rsid w:val="005F4A15"/>
    <w:rsid w:val="00606C6B"/>
    <w:rsid w:val="00626309"/>
    <w:rsid w:val="006B1019"/>
    <w:rsid w:val="006B4B8F"/>
    <w:rsid w:val="006B5190"/>
    <w:rsid w:val="006B7A11"/>
    <w:rsid w:val="006C7DE4"/>
    <w:rsid w:val="006D0E12"/>
    <w:rsid w:val="006D7CC0"/>
    <w:rsid w:val="007218AD"/>
    <w:rsid w:val="00742CC2"/>
    <w:rsid w:val="007441BC"/>
    <w:rsid w:val="00753E40"/>
    <w:rsid w:val="0075540F"/>
    <w:rsid w:val="00755F25"/>
    <w:rsid w:val="0078571A"/>
    <w:rsid w:val="00787D8F"/>
    <w:rsid w:val="007A0ACA"/>
    <w:rsid w:val="007A5D75"/>
    <w:rsid w:val="007B595F"/>
    <w:rsid w:val="007D62FC"/>
    <w:rsid w:val="007E0B13"/>
    <w:rsid w:val="00816EE9"/>
    <w:rsid w:val="008204AF"/>
    <w:rsid w:val="0083011D"/>
    <w:rsid w:val="00831437"/>
    <w:rsid w:val="00855052"/>
    <w:rsid w:val="008717AB"/>
    <w:rsid w:val="00875358"/>
    <w:rsid w:val="00885D6F"/>
    <w:rsid w:val="008962DF"/>
    <w:rsid w:val="008A6977"/>
    <w:rsid w:val="008A6E67"/>
    <w:rsid w:val="008C0C7A"/>
    <w:rsid w:val="008D0390"/>
    <w:rsid w:val="008F5A1D"/>
    <w:rsid w:val="00946A99"/>
    <w:rsid w:val="00956785"/>
    <w:rsid w:val="00963A06"/>
    <w:rsid w:val="00995DF4"/>
    <w:rsid w:val="009A1312"/>
    <w:rsid w:val="009B6823"/>
    <w:rsid w:val="009F3E45"/>
    <w:rsid w:val="00A00AA2"/>
    <w:rsid w:val="00A2545C"/>
    <w:rsid w:val="00A55E28"/>
    <w:rsid w:val="00A679AC"/>
    <w:rsid w:val="00AA0543"/>
    <w:rsid w:val="00AA3E42"/>
    <w:rsid w:val="00B35925"/>
    <w:rsid w:val="00B4564E"/>
    <w:rsid w:val="00B55813"/>
    <w:rsid w:val="00B64FC5"/>
    <w:rsid w:val="00B723E9"/>
    <w:rsid w:val="00B80A36"/>
    <w:rsid w:val="00B919CF"/>
    <w:rsid w:val="00BA58BE"/>
    <w:rsid w:val="00BE21A6"/>
    <w:rsid w:val="00BF2E88"/>
    <w:rsid w:val="00C0500E"/>
    <w:rsid w:val="00C2180A"/>
    <w:rsid w:val="00C62706"/>
    <w:rsid w:val="00C664A3"/>
    <w:rsid w:val="00C73AC7"/>
    <w:rsid w:val="00C82D11"/>
    <w:rsid w:val="00C87C40"/>
    <w:rsid w:val="00C92C85"/>
    <w:rsid w:val="00CA115A"/>
    <w:rsid w:val="00CA610A"/>
    <w:rsid w:val="00CA62CF"/>
    <w:rsid w:val="00CB233C"/>
    <w:rsid w:val="00CB30F7"/>
    <w:rsid w:val="00CC130F"/>
    <w:rsid w:val="00D07E34"/>
    <w:rsid w:val="00D4785F"/>
    <w:rsid w:val="00DA5331"/>
    <w:rsid w:val="00DB364A"/>
    <w:rsid w:val="00DB5A6E"/>
    <w:rsid w:val="00DE1911"/>
    <w:rsid w:val="00E0580C"/>
    <w:rsid w:val="00E30445"/>
    <w:rsid w:val="00E30A18"/>
    <w:rsid w:val="00E32923"/>
    <w:rsid w:val="00E42EAA"/>
    <w:rsid w:val="00E45259"/>
    <w:rsid w:val="00E71142"/>
    <w:rsid w:val="00E7532E"/>
    <w:rsid w:val="00E80C01"/>
    <w:rsid w:val="00E9052D"/>
    <w:rsid w:val="00EC7502"/>
    <w:rsid w:val="00EE26C9"/>
    <w:rsid w:val="00EE4493"/>
    <w:rsid w:val="00EF3423"/>
    <w:rsid w:val="00EF3F2C"/>
    <w:rsid w:val="00F04FB3"/>
    <w:rsid w:val="00F25C73"/>
    <w:rsid w:val="00F32814"/>
    <w:rsid w:val="00F40198"/>
    <w:rsid w:val="00F43450"/>
    <w:rsid w:val="00F43563"/>
    <w:rsid w:val="00F476BE"/>
    <w:rsid w:val="00F47FD5"/>
    <w:rsid w:val="00F51110"/>
    <w:rsid w:val="00F633E5"/>
    <w:rsid w:val="00F9767B"/>
    <w:rsid w:val="00FB166A"/>
    <w:rsid w:val="00FC5464"/>
    <w:rsid w:val="00FC6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16FD"/>
  <w15:chartTrackingRefBased/>
  <w15:docId w15:val="{811EF1B6-B030-4E78-94E9-E37C8441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4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18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3F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54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45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2545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254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545C"/>
    <w:rPr>
      <w:rFonts w:eastAsiaTheme="minorEastAsia"/>
      <w:color w:val="5A5A5A" w:themeColor="text1" w:themeTint="A5"/>
      <w:spacing w:val="15"/>
    </w:rPr>
  </w:style>
  <w:style w:type="paragraph" w:styleId="Header">
    <w:name w:val="header"/>
    <w:basedOn w:val="Normal"/>
    <w:link w:val="HeaderChar"/>
    <w:uiPriority w:val="99"/>
    <w:unhideWhenUsed/>
    <w:rsid w:val="00F47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FD5"/>
  </w:style>
  <w:style w:type="paragraph" w:styleId="Footer">
    <w:name w:val="footer"/>
    <w:basedOn w:val="Normal"/>
    <w:link w:val="FooterChar"/>
    <w:uiPriority w:val="99"/>
    <w:unhideWhenUsed/>
    <w:rsid w:val="00F47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FD5"/>
  </w:style>
  <w:style w:type="paragraph" w:styleId="TOCHeading">
    <w:name w:val="TOC Heading"/>
    <w:basedOn w:val="Heading1"/>
    <w:next w:val="Normal"/>
    <w:uiPriority w:val="39"/>
    <w:unhideWhenUsed/>
    <w:qFormat/>
    <w:rsid w:val="00831437"/>
    <w:pPr>
      <w:outlineLvl w:val="9"/>
    </w:pPr>
    <w:rPr>
      <w:lang w:val="en-US"/>
    </w:rPr>
  </w:style>
  <w:style w:type="paragraph" w:styleId="TOC1">
    <w:name w:val="toc 1"/>
    <w:basedOn w:val="Normal"/>
    <w:next w:val="Normal"/>
    <w:autoRedefine/>
    <w:uiPriority w:val="39"/>
    <w:unhideWhenUsed/>
    <w:rsid w:val="00831437"/>
    <w:pPr>
      <w:spacing w:after="100"/>
    </w:pPr>
  </w:style>
  <w:style w:type="character" w:styleId="Hyperlink">
    <w:name w:val="Hyperlink"/>
    <w:basedOn w:val="DefaultParagraphFont"/>
    <w:uiPriority w:val="99"/>
    <w:unhideWhenUsed/>
    <w:rsid w:val="00831437"/>
    <w:rPr>
      <w:color w:val="0563C1" w:themeColor="hyperlink"/>
      <w:u w:val="single"/>
    </w:rPr>
  </w:style>
  <w:style w:type="paragraph" w:styleId="ListParagraph">
    <w:name w:val="List Paragraph"/>
    <w:basedOn w:val="Normal"/>
    <w:uiPriority w:val="34"/>
    <w:qFormat/>
    <w:rsid w:val="00E45259"/>
    <w:pPr>
      <w:ind w:left="720"/>
      <w:contextualSpacing/>
    </w:pPr>
  </w:style>
  <w:style w:type="character" w:styleId="UnresolvedMention">
    <w:name w:val="Unresolved Mention"/>
    <w:basedOn w:val="DefaultParagraphFont"/>
    <w:uiPriority w:val="99"/>
    <w:semiHidden/>
    <w:unhideWhenUsed/>
    <w:rsid w:val="00E45259"/>
    <w:rPr>
      <w:color w:val="605E5C"/>
      <w:shd w:val="clear" w:color="auto" w:fill="E1DFDD"/>
    </w:rPr>
  </w:style>
  <w:style w:type="character" w:customStyle="1" w:styleId="Heading2Char">
    <w:name w:val="Heading 2 Char"/>
    <w:basedOn w:val="DefaultParagraphFont"/>
    <w:link w:val="Heading2"/>
    <w:uiPriority w:val="9"/>
    <w:rsid w:val="00C2180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2180A"/>
    <w:pPr>
      <w:spacing w:after="100"/>
      <w:ind w:left="220"/>
    </w:pPr>
  </w:style>
  <w:style w:type="character" w:customStyle="1" w:styleId="Heading3Char">
    <w:name w:val="Heading 3 Char"/>
    <w:basedOn w:val="DefaultParagraphFont"/>
    <w:link w:val="Heading3"/>
    <w:uiPriority w:val="9"/>
    <w:rsid w:val="00EF3F2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F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4AA4"/>
    <w:rPr>
      <w:sz w:val="16"/>
      <w:szCs w:val="16"/>
    </w:rPr>
  </w:style>
  <w:style w:type="paragraph" w:styleId="CommentText">
    <w:name w:val="annotation text"/>
    <w:basedOn w:val="Normal"/>
    <w:link w:val="CommentTextChar"/>
    <w:uiPriority w:val="99"/>
    <w:semiHidden/>
    <w:unhideWhenUsed/>
    <w:rsid w:val="00294AA4"/>
    <w:pPr>
      <w:spacing w:line="240" w:lineRule="auto"/>
    </w:pPr>
    <w:rPr>
      <w:sz w:val="20"/>
      <w:szCs w:val="20"/>
    </w:rPr>
  </w:style>
  <w:style w:type="character" w:customStyle="1" w:styleId="CommentTextChar">
    <w:name w:val="Comment Text Char"/>
    <w:basedOn w:val="DefaultParagraphFont"/>
    <w:link w:val="CommentText"/>
    <w:uiPriority w:val="99"/>
    <w:semiHidden/>
    <w:rsid w:val="00294AA4"/>
    <w:rPr>
      <w:sz w:val="20"/>
      <w:szCs w:val="20"/>
    </w:rPr>
  </w:style>
  <w:style w:type="paragraph" w:styleId="CommentSubject">
    <w:name w:val="annotation subject"/>
    <w:basedOn w:val="CommentText"/>
    <w:next w:val="CommentText"/>
    <w:link w:val="CommentSubjectChar"/>
    <w:uiPriority w:val="99"/>
    <w:semiHidden/>
    <w:unhideWhenUsed/>
    <w:rsid w:val="00294AA4"/>
    <w:rPr>
      <w:b/>
      <w:bCs/>
    </w:rPr>
  </w:style>
  <w:style w:type="character" w:customStyle="1" w:styleId="CommentSubjectChar">
    <w:name w:val="Comment Subject Char"/>
    <w:basedOn w:val="CommentTextChar"/>
    <w:link w:val="CommentSubject"/>
    <w:uiPriority w:val="99"/>
    <w:semiHidden/>
    <w:rsid w:val="00294AA4"/>
    <w:rPr>
      <w:b/>
      <w:bCs/>
      <w:sz w:val="20"/>
      <w:szCs w:val="20"/>
    </w:rPr>
  </w:style>
  <w:style w:type="paragraph" w:styleId="BalloonText">
    <w:name w:val="Balloon Text"/>
    <w:basedOn w:val="Normal"/>
    <w:link w:val="BalloonTextChar"/>
    <w:uiPriority w:val="99"/>
    <w:semiHidden/>
    <w:unhideWhenUsed/>
    <w:rsid w:val="00294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AA4"/>
    <w:rPr>
      <w:rFonts w:ascii="Segoe UI" w:hAnsi="Segoe UI" w:cs="Segoe UI"/>
      <w:sz w:val="18"/>
      <w:szCs w:val="18"/>
    </w:rPr>
  </w:style>
  <w:style w:type="paragraph" w:styleId="BodyText">
    <w:name w:val="Body Text"/>
    <w:basedOn w:val="Normal"/>
    <w:link w:val="BodyTextChar"/>
    <w:uiPriority w:val="99"/>
    <w:rsid w:val="0007690D"/>
    <w:pPr>
      <w:widowControl w:val="0"/>
      <w:spacing w:after="0" w:line="340" w:lineRule="atLeast"/>
      <w:ind w:right="83"/>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rsid w:val="0007690D"/>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c-uk.org/about-us/how-we-work/council" TargetMode="External"/><Relationship Id="rId18" Type="http://schemas.openxmlformats.org/officeDocument/2006/relationships/hyperlink" Target="mailto:education@gcc-uk.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cc-uk.org/assets/publications/2019_Annual_Report_and_Accounts.pdf" TargetMode="External"/><Relationship Id="rId17" Type="http://schemas.openxmlformats.org/officeDocument/2006/relationships/hyperlink" Target="https://www.gcc-uk.org/about-us/how-we-work/opportunities" TargetMode="External"/><Relationship Id="rId2" Type="http://schemas.openxmlformats.org/officeDocument/2006/relationships/customXml" Target="../customXml/item2.xml"/><Relationship Id="rId16" Type="http://schemas.openxmlformats.org/officeDocument/2006/relationships/hyperlink" Target="mailto:education@gcc-uk.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consultations/promoting-professionalism-reforming-regulation" TargetMode="Externa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cc-uk.org/assets/publications/Strategy_2019-2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34C5DE5329D4BAA21A271879648B0" ma:contentTypeVersion="0" ma:contentTypeDescription="Create a new document." ma:contentTypeScope="" ma:versionID="602d03a795d597f425ba270e43fddbf4">
  <xsd:schema xmlns:xsd="http://www.w3.org/2001/XMLSchema" xmlns:xs="http://www.w3.org/2001/XMLSchema" xmlns:p="http://schemas.microsoft.com/office/2006/metadata/properties" targetNamespace="http://schemas.microsoft.com/office/2006/metadata/properties" ma:root="true" ma:fieldsID="cfdb5bee25798e26b5834bd69ba3d1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D78B4-2BBE-46EA-8307-4E40017A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8DA73F-8A6D-42BA-BA35-FDF6F1B985C8}">
  <ds:schemaRefs>
    <ds:schemaRef ds:uri="http://schemas.openxmlformats.org/officeDocument/2006/bibliography"/>
  </ds:schemaRefs>
</ds:datastoreItem>
</file>

<file path=customXml/itemProps3.xml><?xml version="1.0" encoding="utf-8"?>
<ds:datastoreItem xmlns:ds="http://schemas.openxmlformats.org/officeDocument/2006/customXml" ds:itemID="{21C37403-E118-4753-B90E-F12A2A2A029E}">
  <ds:schemaRefs>
    <ds:schemaRef ds:uri="http://schemas.microsoft.com/sharepoint/v3/contenttype/forms"/>
  </ds:schemaRefs>
</ds:datastoreItem>
</file>

<file path=customXml/itemProps4.xml><?xml version="1.0" encoding="utf-8"?>
<ds:datastoreItem xmlns:ds="http://schemas.openxmlformats.org/officeDocument/2006/customXml" ds:itemID="{25EAAA66-2BB8-47A5-81D5-DF56AC4CED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4816</Words>
  <Characters>27453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Nguyen</dc:creator>
  <cp:keywords/>
  <dc:description/>
  <cp:lastModifiedBy>angelica stoichkov</cp:lastModifiedBy>
  <cp:revision>5</cp:revision>
  <dcterms:created xsi:type="dcterms:W3CDTF">2020-09-18T10:44:00Z</dcterms:created>
  <dcterms:modified xsi:type="dcterms:W3CDTF">2020-09-18T14:27:00Z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0x0101007FA34C5DE5329D4BAA21A271879648B0</vt:lpwstr>
  </property>
</Properties>
</file>